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C9F3" w14:textId="77777777" w:rsidR="00B21709" w:rsidRPr="0009397A" w:rsidRDefault="00B21709" w:rsidP="00D474E9">
      <w:pPr>
        <w:shd w:val="clear" w:color="auto" w:fill="DBE5F1" w:themeFill="accent1" w:themeFillTint="33"/>
        <w:spacing w:after="0" w:line="360" w:lineRule="auto"/>
        <w:jc w:val="both"/>
        <w:rPr>
          <w:rFonts w:ascii="Times New Roman" w:eastAsiaTheme="minorEastAsia" w:hAnsi="Times New Roman" w:cs="Times New Roman"/>
          <w:b/>
          <w:color w:val="000000" w:themeColor="text1"/>
          <w:kern w:val="24"/>
          <w:sz w:val="24"/>
          <w:szCs w:val="24"/>
          <w:lang w:eastAsia="es-ES"/>
        </w:rPr>
      </w:pPr>
      <w:r w:rsidRPr="0009397A">
        <w:rPr>
          <w:rFonts w:ascii="Times New Roman" w:eastAsiaTheme="minorEastAsia" w:hAnsi="Times New Roman" w:cs="Times New Roman"/>
          <w:b/>
          <w:color w:val="000000" w:themeColor="text1"/>
          <w:kern w:val="24"/>
          <w:sz w:val="24"/>
          <w:szCs w:val="24"/>
          <w:lang w:eastAsia="es-ES"/>
        </w:rPr>
        <w:t>ACTIVIDADES. LA SALUD Y LOS RIESGOS LABORALES</w:t>
      </w:r>
    </w:p>
    <w:p w14:paraId="79B56330" w14:textId="68BBFBBC" w:rsidR="00B21709" w:rsidRPr="0009397A" w:rsidRDefault="00DB5B9D" w:rsidP="00DB5B9D">
      <w:pPr>
        <w:pStyle w:val="Prrafodelista"/>
        <w:numPr>
          <w:ilvl w:val="0"/>
          <w:numId w:val="12"/>
        </w:numPr>
        <w:spacing w:before="240" w:after="0" w:line="360" w:lineRule="auto"/>
        <w:ind w:left="0"/>
        <w:rPr>
          <w:rFonts w:ascii="Times New Roman" w:eastAsiaTheme="minorEastAsia" w:hAnsi="Times New Roman"/>
          <w:b/>
          <w:color w:val="000000" w:themeColor="text1"/>
          <w:kern w:val="24"/>
          <w:sz w:val="24"/>
          <w:szCs w:val="24"/>
        </w:rPr>
      </w:pPr>
      <w:r w:rsidRPr="0009397A">
        <w:rPr>
          <w:rFonts w:ascii="Times New Roman" w:eastAsiaTheme="minorEastAsia" w:hAnsi="Times New Roman"/>
          <w:b/>
          <w:color w:val="000000" w:themeColor="text1"/>
          <w:kern w:val="24"/>
          <w:sz w:val="24"/>
          <w:szCs w:val="24"/>
        </w:rPr>
        <w:t xml:space="preserve">Clasifica los </w:t>
      </w:r>
      <w:r w:rsidR="00B21709" w:rsidRPr="0009397A">
        <w:rPr>
          <w:rFonts w:ascii="Times New Roman" w:eastAsiaTheme="minorEastAsia" w:hAnsi="Times New Roman"/>
          <w:b/>
          <w:color w:val="000000" w:themeColor="text1"/>
          <w:kern w:val="24"/>
          <w:sz w:val="24"/>
          <w:szCs w:val="24"/>
        </w:rPr>
        <w:t>factores de riesgo</w:t>
      </w:r>
      <w:r w:rsidRPr="0009397A">
        <w:rPr>
          <w:rFonts w:ascii="Times New Roman" w:eastAsiaTheme="minorEastAsia" w:hAnsi="Times New Roman"/>
          <w:b/>
          <w:color w:val="000000" w:themeColor="text1"/>
          <w:kern w:val="24"/>
          <w:sz w:val="24"/>
          <w:szCs w:val="24"/>
        </w:rPr>
        <w:t xml:space="preserve"> por su tipología (físicos, químicos, etc.)</w:t>
      </w:r>
      <w:r w:rsidR="00B21709" w:rsidRPr="0009397A">
        <w:rPr>
          <w:rFonts w:ascii="Times New Roman" w:eastAsiaTheme="minorEastAsia" w:hAnsi="Times New Roman"/>
          <w:b/>
          <w:color w:val="000000" w:themeColor="text1"/>
          <w:kern w:val="24"/>
          <w:sz w:val="24"/>
          <w:szCs w:val="24"/>
        </w:rPr>
        <w:t xml:space="preserve"> </w:t>
      </w:r>
      <w:r w:rsidR="00576583" w:rsidRPr="0009397A">
        <w:rPr>
          <w:rFonts w:ascii="Times New Roman" w:eastAsiaTheme="minorEastAsia" w:hAnsi="Times New Roman"/>
          <w:b/>
          <w:color w:val="000000" w:themeColor="text1"/>
          <w:kern w:val="24"/>
          <w:sz w:val="24"/>
          <w:szCs w:val="24"/>
        </w:rPr>
        <w:t xml:space="preserve">y </w:t>
      </w:r>
      <w:r w:rsidR="00B21709" w:rsidRPr="0009397A">
        <w:rPr>
          <w:rFonts w:ascii="Times New Roman" w:eastAsiaTheme="minorEastAsia" w:hAnsi="Times New Roman"/>
          <w:b/>
          <w:color w:val="000000" w:themeColor="text1"/>
          <w:kern w:val="24"/>
          <w:sz w:val="24"/>
          <w:szCs w:val="24"/>
        </w:rPr>
        <w:t xml:space="preserve">sus consecuencias </w:t>
      </w:r>
      <w:r w:rsidR="003D21BF" w:rsidRPr="0009397A">
        <w:rPr>
          <w:rFonts w:ascii="Times New Roman" w:eastAsiaTheme="minorEastAsia" w:hAnsi="Times New Roman"/>
          <w:b/>
          <w:color w:val="000000" w:themeColor="text1"/>
          <w:kern w:val="24"/>
          <w:sz w:val="24"/>
          <w:szCs w:val="24"/>
        </w:rPr>
        <w:t xml:space="preserve">sobre </w:t>
      </w:r>
      <w:r w:rsidR="00B21709" w:rsidRPr="0009397A">
        <w:rPr>
          <w:rFonts w:ascii="Times New Roman" w:eastAsiaTheme="minorEastAsia" w:hAnsi="Times New Roman"/>
          <w:b/>
          <w:color w:val="000000" w:themeColor="text1"/>
          <w:kern w:val="24"/>
          <w:sz w:val="24"/>
          <w:szCs w:val="24"/>
        </w:rPr>
        <w:t>la salud de los trabajadores</w:t>
      </w:r>
      <w:r w:rsidR="00576583" w:rsidRPr="0009397A">
        <w:rPr>
          <w:rFonts w:ascii="Times New Roman" w:eastAsiaTheme="minorEastAsia" w:hAnsi="Times New Roman"/>
          <w:b/>
          <w:color w:val="000000" w:themeColor="text1"/>
          <w:kern w:val="24"/>
          <w:sz w:val="24"/>
          <w:szCs w:val="24"/>
        </w:rPr>
        <w:t xml:space="preserve"> en caso de falta de prevención y protección</w:t>
      </w:r>
      <w:r w:rsidR="00B21709" w:rsidRPr="0009397A">
        <w:rPr>
          <w:rFonts w:ascii="Times New Roman" w:eastAsiaTheme="minorEastAsia" w:hAnsi="Times New Roman"/>
          <w:b/>
          <w:color w:val="000000" w:themeColor="text1"/>
          <w:kern w:val="24"/>
          <w:sz w:val="24"/>
          <w:szCs w:val="24"/>
        </w:rPr>
        <w:t xml:space="preserve">.  </w:t>
      </w:r>
    </w:p>
    <w:tbl>
      <w:tblPr>
        <w:tblStyle w:val="Tablaconcuadrcula"/>
        <w:tblW w:w="0" w:type="auto"/>
        <w:tblInd w:w="108" w:type="dxa"/>
        <w:tblLook w:val="04A0" w:firstRow="1" w:lastRow="0" w:firstColumn="1" w:lastColumn="0" w:noHBand="0" w:noVBand="1"/>
      </w:tblPr>
      <w:tblGrid>
        <w:gridCol w:w="6946"/>
        <w:gridCol w:w="1418"/>
        <w:gridCol w:w="1525"/>
      </w:tblGrid>
      <w:tr w:rsidR="00576583" w:rsidRPr="0009397A" w14:paraId="65377D82" w14:textId="6BC2F5A6" w:rsidTr="00D474E9">
        <w:tc>
          <w:tcPr>
            <w:tcW w:w="6946" w:type="dxa"/>
          </w:tcPr>
          <w:p w14:paraId="6F80C825" w14:textId="72612D84" w:rsidR="00576583" w:rsidRPr="0009397A" w:rsidRDefault="00576583" w:rsidP="00576583">
            <w:pPr>
              <w:spacing w:before="120"/>
              <w:jc w:val="both"/>
              <w:rPr>
                <w:rFonts w:eastAsiaTheme="minorEastAsia"/>
                <w:b/>
                <w:color w:val="000000" w:themeColor="text1"/>
                <w:kern w:val="24"/>
                <w:sz w:val="24"/>
                <w:szCs w:val="24"/>
              </w:rPr>
            </w:pPr>
            <w:r w:rsidRPr="0009397A">
              <w:rPr>
                <w:rFonts w:eastAsiaTheme="minorEastAsia"/>
                <w:b/>
                <w:color w:val="000000" w:themeColor="text1"/>
                <w:kern w:val="24"/>
                <w:sz w:val="24"/>
                <w:szCs w:val="24"/>
              </w:rPr>
              <w:t>Factores de riesgo</w:t>
            </w:r>
          </w:p>
        </w:tc>
        <w:tc>
          <w:tcPr>
            <w:tcW w:w="1418" w:type="dxa"/>
          </w:tcPr>
          <w:p w14:paraId="3A8B2EB3" w14:textId="72E5A618" w:rsidR="00576583" w:rsidRPr="0009397A" w:rsidRDefault="00576583" w:rsidP="00576583">
            <w:pPr>
              <w:spacing w:before="120"/>
              <w:jc w:val="both"/>
              <w:rPr>
                <w:rFonts w:eastAsiaTheme="minorEastAsia"/>
                <w:b/>
                <w:color w:val="000000" w:themeColor="text1"/>
                <w:kern w:val="24"/>
                <w:sz w:val="24"/>
                <w:szCs w:val="24"/>
              </w:rPr>
            </w:pPr>
            <w:r w:rsidRPr="0009397A">
              <w:rPr>
                <w:rFonts w:eastAsiaTheme="minorEastAsia"/>
                <w:b/>
                <w:color w:val="000000" w:themeColor="text1"/>
                <w:kern w:val="24"/>
                <w:sz w:val="24"/>
                <w:szCs w:val="24"/>
              </w:rPr>
              <w:t>Tipología</w:t>
            </w:r>
          </w:p>
        </w:tc>
        <w:tc>
          <w:tcPr>
            <w:tcW w:w="1525" w:type="dxa"/>
          </w:tcPr>
          <w:p w14:paraId="088B5B3A" w14:textId="04D07E41" w:rsidR="00576583" w:rsidRPr="0009397A" w:rsidRDefault="00576583" w:rsidP="00576583">
            <w:pPr>
              <w:spacing w:before="120"/>
              <w:jc w:val="both"/>
              <w:rPr>
                <w:rFonts w:eastAsiaTheme="minorEastAsia"/>
                <w:b/>
                <w:color w:val="000000" w:themeColor="text1"/>
                <w:kern w:val="24"/>
                <w:sz w:val="24"/>
                <w:szCs w:val="24"/>
              </w:rPr>
            </w:pPr>
            <w:r w:rsidRPr="0009397A">
              <w:rPr>
                <w:rFonts w:eastAsiaTheme="minorEastAsia"/>
                <w:b/>
                <w:color w:val="000000" w:themeColor="text1"/>
                <w:kern w:val="24"/>
                <w:sz w:val="24"/>
                <w:szCs w:val="24"/>
              </w:rPr>
              <w:t xml:space="preserve">Daños </w:t>
            </w:r>
          </w:p>
        </w:tc>
      </w:tr>
      <w:tr w:rsidR="00576583" w:rsidRPr="0009397A" w14:paraId="6A4ED746" w14:textId="6BA33ABB" w:rsidTr="00D474E9">
        <w:tc>
          <w:tcPr>
            <w:tcW w:w="6946" w:type="dxa"/>
          </w:tcPr>
          <w:p w14:paraId="57B588D2" w14:textId="272030E7"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Escape de monóxido de carbono en una planta de procesado.</w:t>
            </w:r>
          </w:p>
        </w:tc>
        <w:tc>
          <w:tcPr>
            <w:tcW w:w="1418" w:type="dxa"/>
          </w:tcPr>
          <w:p w14:paraId="65171CFD"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65424364"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01ACF542" w14:textId="564B9CEA" w:rsidTr="00D474E9">
        <w:tc>
          <w:tcPr>
            <w:tcW w:w="6946" w:type="dxa"/>
          </w:tcPr>
          <w:p w14:paraId="6DA5835A" w14:textId="64EA1DB5"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Instalación eléctrica defectuosa.</w:t>
            </w:r>
          </w:p>
        </w:tc>
        <w:tc>
          <w:tcPr>
            <w:tcW w:w="1418" w:type="dxa"/>
          </w:tcPr>
          <w:p w14:paraId="5C907A0D"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037C6DBD"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168A8CED" w14:textId="0F0BDDD2" w:rsidTr="00D474E9">
        <w:tc>
          <w:tcPr>
            <w:tcW w:w="6946" w:type="dxa"/>
          </w:tcPr>
          <w:p w14:paraId="63498545" w14:textId="6644F6D7"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Adopción de una mala postura frente al ordenador.</w:t>
            </w:r>
          </w:p>
        </w:tc>
        <w:tc>
          <w:tcPr>
            <w:tcW w:w="1418" w:type="dxa"/>
          </w:tcPr>
          <w:p w14:paraId="03F81630"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7DD97E6F"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14761A42" w14:textId="7C79273C" w:rsidTr="00D474E9">
        <w:tc>
          <w:tcPr>
            <w:tcW w:w="6946" w:type="dxa"/>
          </w:tcPr>
          <w:p w14:paraId="5C4D16F2" w14:textId="1B2CF20C"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Presencia de concentraciones excesivas de polvo y polen en el aire.</w:t>
            </w:r>
          </w:p>
        </w:tc>
        <w:tc>
          <w:tcPr>
            <w:tcW w:w="1418" w:type="dxa"/>
          </w:tcPr>
          <w:p w14:paraId="1703A8C4"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3C597035"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758C8E98" w14:textId="7D0D26B5" w:rsidTr="00D474E9">
        <w:tc>
          <w:tcPr>
            <w:tcW w:w="6946" w:type="dxa"/>
          </w:tcPr>
          <w:p w14:paraId="11DA0F60" w14:textId="7E55A087"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Uso de un martillo rompedor en una obra</w:t>
            </w:r>
          </w:p>
        </w:tc>
        <w:tc>
          <w:tcPr>
            <w:tcW w:w="1418" w:type="dxa"/>
          </w:tcPr>
          <w:p w14:paraId="5791B965"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0155BD25"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45FACAE2" w14:textId="2AE24BC9" w:rsidTr="00D474E9">
        <w:tc>
          <w:tcPr>
            <w:tcW w:w="6946" w:type="dxa"/>
          </w:tcPr>
          <w:p w14:paraId="2C474A51" w14:textId="5355B625"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Aislamiento social por parte de varios compañeros.</w:t>
            </w:r>
          </w:p>
        </w:tc>
        <w:tc>
          <w:tcPr>
            <w:tcW w:w="1418" w:type="dxa"/>
          </w:tcPr>
          <w:p w14:paraId="7C8D363B"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02774D32"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3B8E8B01" w14:textId="0A7DDD6E" w:rsidTr="00D474E9">
        <w:tc>
          <w:tcPr>
            <w:tcW w:w="6946" w:type="dxa"/>
          </w:tcPr>
          <w:p w14:paraId="4146288D" w14:textId="1A397A97"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Manipulación de cultivos bacterianos.</w:t>
            </w:r>
          </w:p>
        </w:tc>
        <w:tc>
          <w:tcPr>
            <w:tcW w:w="1418" w:type="dxa"/>
          </w:tcPr>
          <w:p w14:paraId="02AB0359"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64EFC226"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11941CDA" w14:textId="53740BF7" w:rsidTr="00D474E9">
        <w:tc>
          <w:tcPr>
            <w:tcW w:w="6946" w:type="dxa"/>
          </w:tcPr>
          <w:p w14:paraId="667780C6" w14:textId="02740F75" w:rsidR="00576583" w:rsidRPr="0009397A" w:rsidRDefault="00576583" w:rsidP="00DB5B9D">
            <w:pPr>
              <w:spacing w:before="120"/>
              <w:jc w:val="both"/>
              <w:rPr>
                <w:sz w:val="24"/>
                <w:szCs w:val="24"/>
              </w:rPr>
            </w:pPr>
            <w:r w:rsidRPr="0009397A">
              <w:rPr>
                <w:rFonts w:eastAsiaTheme="minorEastAsia"/>
                <w:color w:val="000000" w:themeColor="text1"/>
                <w:kern w:val="24"/>
                <w:sz w:val="24"/>
                <w:szCs w:val="24"/>
              </w:rPr>
              <w:t>Levantamiento excesivo de peso.</w:t>
            </w:r>
          </w:p>
        </w:tc>
        <w:tc>
          <w:tcPr>
            <w:tcW w:w="1418" w:type="dxa"/>
          </w:tcPr>
          <w:p w14:paraId="65992C36"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37587EED"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3F01EBE0" w14:textId="4BC50DA4" w:rsidTr="00D474E9">
        <w:trPr>
          <w:trHeight w:val="559"/>
        </w:trPr>
        <w:tc>
          <w:tcPr>
            <w:tcW w:w="6946" w:type="dxa"/>
          </w:tcPr>
          <w:p w14:paraId="7A238067" w14:textId="66D9129D" w:rsidR="00576583" w:rsidRPr="0009397A" w:rsidRDefault="00103D8F" w:rsidP="00DB5B9D">
            <w:pPr>
              <w:spacing w:before="120"/>
              <w:jc w:val="both"/>
              <w:rPr>
                <w:sz w:val="24"/>
                <w:szCs w:val="24"/>
              </w:rPr>
            </w:pPr>
            <w:r w:rsidRPr="0009397A">
              <w:rPr>
                <w:rFonts w:eastAsiaTheme="minorEastAsia"/>
                <w:color w:val="000000" w:themeColor="text1"/>
                <w:kern w:val="24"/>
                <w:sz w:val="24"/>
                <w:szCs w:val="24"/>
              </w:rPr>
              <w:t>M</w:t>
            </w:r>
            <w:r w:rsidR="00576583" w:rsidRPr="0009397A">
              <w:rPr>
                <w:rFonts w:eastAsiaTheme="minorEastAsia"/>
                <w:color w:val="000000" w:themeColor="text1"/>
                <w:kern w:val="24"/>
                <w:sz w:val="24"/>
                <w:szCs w:val="24"/>
              </w:rPr>
              <w:t>áquina con mecanismos rotativos de alta velocidad.</w:t>
            </w:r>
          </w:p>
        </w:tc>
        <w:tc>
          <w:tcPr>
            <w:tcW w:w="1418" w:type="dxa"/>
          </w:tcPr>
          <w:p w14:paraId="3E0B5E7C"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c>
          <w:tcPr>
            <w:tcW w:w="1525" w:type="dxa"/>
          </w:tcPr>
          <w:p w14:paraId="739EB08A" w14:textId="77777777" w:rsidR="00576583" w:rsidRPr="0009397A" w:rsidRDefault="00576583" w:rsidP="00BA3FAF">
            <w:pPr>
              <w:spacing w:before="120" w:line="360" w:lineRule="auto"/>
              <w:jc w:val="both"/>
              <w:rPr>
                <w:rFonts w:eastAsiaTheme="minorEastAsia"/>
                <w:color w:val="000000" w:themeColor="text1"/>
                <w:kern w:val="24"/>
                <w:sz w:val="24"/>
                <w:szCs w:val="24"/>
              </w:rPr>
            </w:pPr>
          </w:p>
        </w:tc>
      </w:tr>
      <w:tr w:rsidR="00576583" w:rsidRPr="0009397A" w14:paraId="1525450E" w14:textId="3019F538" w:rsidTr="00D474E9">
        <w:trPr>
          <w:trHeight w:val="422"/>
        </w:trPr>
        <w:tc>
          <w:tcPr>
            <w:tcW w:w="6946" w:type="dxa"/>
          </w:tcPr>
          <w:p w14:paraId="47C2BEFA" w14:textId="581F1AEE" w:rsidR="00576583" w:rsidRPr="0009397A" w:rsidRDefault="00576583" w:rsidP="00DB5B9D">
            <w:pPr>
              <w:jc w:val="both"/>
              <w:rPr>
                <w:b/>
                <w:sz w:val="24"/>
                <w:szCs w:val="24"/>
              </w:rPr>
            </w:pPr>
            <w:r w:rsidRPr="0009397A">
              <w:rPr>
                <w:rFonts w:eastAsiaTheme="minorEastAsia"/>
                <w:color w:val="000000" w:themeColor="text1"/>
                <w:kern w:val="24"/>
                <w:sz w:val="24"/>
                <w:szCs w:val="24"/>
              </w:rPr>
              <w:t>Tarea repetitiva continúa en la cadena de montaje de una fábrica industrial</w:t>
            </w:r>
          </w:p>
        </w:tc>
        <w:tc>
          <w:tcPr>
            <w:tcW w:w="1418" w:type="dxa"/>
          </w:tcPr>
          <w:p w14:paraId="5C1B6754" w14:textId="77777777" w:rsidR="00576583" w:rsidRPr="0009397A" w:rsidRDefault="00576583" w:rsidP="00BA3FAF">
            <w:pPr>
              <w:spacing w:line="360" w:lineRule="auto"/>
              <w:jc w:val="both"/>
              <w:rPr>
                <w:rFonts w:eastAsiaTheme="minorEastAsia"/>
                <w:color w:val="000000" w:themeColor="text1"/>
                <w:kern w:val="24"/>
                <w:sz w:val="24"/>
                <w:szCs w:val="24"/>
              </w:rPr>
            </w:pPr>
          </w:p>
        </w:tc>
        <w:tc>
          <w:tcPr>
            <w:tcW w:w="1525" w:type="dxa"/>
          </w:tcPr>
          <w:p w14:paraId="34CF0522" w14:textId="77777777" w:rsidR="00576583" w:rsidRPr="0009397A" w:rsidRDefault="00576583" w:rsidP="00BA3FAF">
            <w:pPr>
              <w:spacing w:line="360" w:lineRule="auto"/>
              <w:jc w:val="both"/>
              <w:rPr>
                <w:rFonts w:eastAsiaTheme="minorEastAsia"/>
                <w:color w:val="000000" w:themeColor="text1"/>
                <w:kern w:val="24"/>
                <w:sz w:val="24"/>
                <w:szCs w:val="24"/>
              </w:rPr>
            </w:pPr>
          </w:p>
        </w:tc>
      </w:tr>
      <w:tr w:rsidR="00103D8F" w:rsidRPr="0009397A" w14:paraId="3EBC7DB1" w14:textId="77777777" w:rsidTr="00D474E9">
        <w:trPr>
          <w:trHeight w:val="575"/>
        </w:trPr>
        <w:tc>
          <w:tcPr>
            <w:tcW w:w="6946" w:type="dxa"/>
          </w:tcPr>
          <w:p w14:paraId="5150A51D" w14:textId="48EE8330" w:rsidR="00103D8F" w:rsidRPr="0009397A" w:rsidRDefault="00103D8F" w:rsidP="00103D8F">
            <w:pPr>
              <w:spacing w:before="120"/>
              <w:jc w:val="both"/>
              <w:rPr>
                <w:rFonts w:eastAsiaTheme="minorEastAsia"/>
                <w:color w:val="000000" w:themeColor="text1"/>
                <w:kern w:val="24"/>
                <w:sz w:val="24"/>
                <w:szCs w:val="24"/>
              </w:rPr>
            </w:pPr>
            <w:r w:rsidRPr="0009397A">
              <w:rPr>
                <w:rFonts w:eastAsiaTheme="minorEastAsia"/>
                <w:color w:val="000000" w:themeColor="text1"/>
                <w:kern w:val="24"/>
                <w:sz w:val="24"/>
                <w:szCs w:val="24"/>
              </w:rPr>
              <w:t>Trabajo en una sala de rayos X</w:t>
            </w:r>
          </w:p>
        </w:tc>
        <w:tc>
          <w:tcPr>
            <w:tcW w:w="1418" w:type="dxa"/>
          </w:tcPr>
          <w:p w14:paraId="1DDB2CAB" w14:textId="77777777" w:rsidR="00103D8F" w:rsidRPr="0009397A" w:rsidRDefault="00103D8F" w:rsidP="00BA3FAF">
            <w:pPr>
              <w:spacing w:line="360" w:lineRule="auto"/>
              <w:jc w:val="both"/>
              <w:rPr>
                <w:rFonts w:eastAsiaTheme="minorEastAsia"/>
                <w:color w:val="000000" w:themeColor="text1"/>
                <w:kern w:val="24"/>
                <w:sz w:val="24"/>
                <w:szCs w:val="24"/>
              </w:rPr>
            </w:pPr>
          </w:p>
        </w:tc>
        <w:tc>
          <w:tcPr>
            <w:tcW w:w="1525" w:type="dxa"/>
          </w:tcPr>
          <w:p w14:paraId="7C4D5B82" w14:textId="77777777" w:rsidR="00103D8F" w:rsidRPr="0009397A" w:rsidRDefault="00103D8F" w:rsidP="00BA3FAF">
            <w:pPr>
              <w:spacing w:line="360" w:lineRule="auto"/>
              <w:jc w:val="both"/>
              <w:rPr>
                <w:rFonts w:eastAsiaTheme="minorEastAsia"/>
                <w:color w:val="000000" w:themeColor="text1"/>
                <w:kern w:val="24"/>
                <w:sz w:val="24"/>
                <w:szCs w:val="24"/>
              </w:rPr>
            </w:pPr>
          </w:p>
        </w:tc>
      </w:tr>
      <w:tr w:rsidR="00103D8F" w:rsidRPr="0009397A" w14:paraId="6A20A17A" w14:textId="77777777" w:rsidTr="00D474E9">
        <w:tc>
          <w:tcPr>
            <w:tcW w:w="6946" w:type="dxa"/>
          </w:tcPr>
          <w:p w14:paraId="270E9CB3" w14:textId="746C3B28" w:rsidR="00103D8F" w:rsidRPr="0009397A" w:rsidRDefault="00103D8F" w:rsidP="00103D8F">
            <w:pPr>
              <w:spacing w:before="120"/>
              <w:jc w:val="both"/>
              <w:rPr>
                <w:rFonts w:eastAsiaTheme="minorEastAsia"/>
                <w:color w:val="000000" w:themeColor="text1"/>
                <w:kern w:val="24"/>
                <w:sz w:val="24"/>
                <w:szCs w:val="24"/>
              </w:rPr>
            </w:pPr>
            <w:r w:rsidRPr="0009397A">
              <w:rPr>
                <w:rFonts w:eastAsiaTheme="minorEastAsia"/>
                <w:color w:val="000000" w:themeColor="text1"/>
                <w:kern w:val="24"/>
                <w:sz w:val="24"/>
                <w:szCs w:val="24"/>
              </w:rPr>
              <w:t>Trabajos de submarinismo</w:t>
            </w:r>
          </w:p>
        </w:tc>
        <w:tc>
          <w:tcPr>
            <w:tcW w:w="1418" w:type="dxa"/>
          </w:tcPr>
          <w:p w14:paraId="769E4BB7" w14:textId="77777777" w:rsidR="00103D8F" w:rsidRPr="0009397A" w:rsidRDefault="00103D8F" w:rsidP="00BA3FAF">
            <w:pPr>
              <w:spacing w:line="360" w:lineRule="auto"/>
              <w:jc w:val="both"/>
              <w:rPr>
                <w:rFonts w:eastAsiaTheme="minorEastAsia"/>
                <w:color w:val="000000" w:themeColor="text1"/>
                <w:kern w:val="24"/>
                <w:sz w:val="24"/>
                <w:szCs w:val="24"/>
              </w:rPr>
            </w:pPr>
          </w:p>
        </w:tc>
        <w:tc>
          <w:tcPr>
            <w:tcW w:w="1525" w:type="dxa"/>
          </w:tcPr>
          <w:p w14:paraId="31CB9505" w14:textId="77777777" w:rsidR="00103D8F" w:rsidRPr="0009397A" w:rsidRDefault="00103D8F" w:rsidP="00BA3FAF">
            <w:pPr>
              <w:spacing w:line="360" w:lineRule="auto"/>
              <w:jc w:val="both"/>
              <w:rPr>
                <w:rFonts w:eastAsiaTheme="minorEastAsia"/>
                <w:color w:val="000000" w:themeColor="text1"/>
                <w:kern w:val="24"/>
                <w:sz w:val="24"/>
                <w:szCs w:val="24"/>
              </w:rPr>
            </w:pPr>
          </w:p>
        </w:tc>
      </w:tr>
      <w:tr w:rsidR="00103D8F" w:rsidRPr="0009397A" w14:paraId="1FEBA63D" w14:textId="77777777" w:rsidTr="00D474E9">
        <w:tc>
          <w:tcPr>
            <w:tcW w:w="6946" w:type="dxa"/>
          </w:tcPr>
          <w:p w14:paraId="67BE9A41" w14:textId="175A4FD3" w:rsidR="00103D8F" w:rsidRPr="0009397A" w:rsidRDefault="00103D8F" w:rsidP="00103D8F">
            <w:pPr>
              <w:spacing w:before="120"/>
              <w:jc w:val="both"/>
              <w:rPr>
                <w:rFonts w:eastAsiaTheme="minorEastAsia"/>
                <w:color w:val="000000" w:themeColor="text1"/>
                <w:kern w:val="24"/>
                <w:sz w:val="24"/>
                <w:szCs w:val="24"/>
              </w:rPr>
            </w:pPr>
            <w:r w:rsidRPr="0009397A">
              <w:rPr>
                <w:rFonts w:eastAsiaTheme="minorEastAsia"/>
                <w:color w:val="000000" w:themeColor="text1"/>
                <w:kern w:val="24"/>
                <w:sz w:val="24"/>
                <w:szCs w:val="24"/>
              </w:rPr>
              <w:t>Trabajos de exposición solar</w:t>
            </w:r>
          </w:p>
        </w:tc>
        <w:tc>
          <w:tcPr>
            <w:tcW w:w="1418" w:type="dxa"/>
          </w:tcPr>
          <w:p w14:paraId="163090CC" w14:textId="77777777" w:rsidR="00103D8F" w:rsidRPr="0009397A" w:rsidRDefault="00103D8F" w:rsidP="00BA3FAF">
            <w:pPr>
              <w:spacing w:line="360" w:lineRule="auto"/>
              <w:jc w:val="both"/>
              <w:rPr>
                <w:rFonts w:eastAsiaTheme="minorEastAsia"/>
                <w:color w:val="000000" w:themeColor="text1"/>
                <w:kern w:val="24"/>
                <w:sz w:val="24"/>
                <w:szCs w:val="24"/>
              </w:rPr>
            </w:pPr>
          </w:p>
        </w:tc>
        <w:tc>
          <w:tcPr>
            <w:tcW w:w="1525" w:type="dxa"/>
          </w:tcPr>
          <w:p w14:paraId="602FAC23" w14:textId="77777777" w:rsidR="00103D8F" w:rsidRPr="0009397A" w:rsidRDefault="00103D8F" w:rsidP="00BA3FAF">
            <w:pPr>
              <w:spacing w:line="360" w:lineRule="auto"/>
              <w:jc w:val="both"/>
              <w:rPr>
                <w:rFonts w:eastAsiaTheme="minorEastAsia"/>
                <w:color w:val="000000" w:themeColor="text1"/>
                <w:kern w:val="24"/>
                <w:sz w:val="24"/>
                <w:szCs w:val="24"/>
              </w:rPr>
            </w:pPr>
          </w:p>
        </w:tc>
      </w:tr>
    </w:tbl>
    <w:p w14:paraId="72B1680D" w14:textId="77777777" w:rsidR="00FF299A" w:rsidRPr="0009397A" w:rsidRDefault="00FF299A" w:rsidP="00FF299A">
      <w:pPr>
        <w:pStyle w:val="Prrafodelista"/>
        <w:tabs>
          <w:tab w:val="left" w:pos="1843"/>
        </w:tabs>
        <w:spacing w:before="100" w:beforeAutospacing="1" w:after="100" w:afterAutospacing="1" w:line="360" w:lineRule="auto"/>
        <w:ind w:left="644"/>
        <w:rPr>
          <w:rFonts w:ascii="Times New Roman" w:hAnsi="Times New Roman"/>
          <w:b/>
          <w:sz w:val="24"/>
          <w:szCs w:val="24"/>
        </w:rPr>
      </w:pPr>
    </w:p>
    <w:p w14:paraId="66526CBF" w14:textId="6CC1643E" w:rsidR="00B21709" w:rsidRPr="00FF299A" w:rsidRDefault="00B21709" w:rsidP="00FF299A">
      <w:pPr>
        <w:pStyle w:val="Prrafodelista"/>
        <w:numPr>
          <w:ilvl w:val="0"/>
          <w:numId w:val="12"/>
        </w:numPr>
        <w:tabs>
          <w:tab w:val="left" w:pos="142"/>
        </w:tabs>
        <w:spacing w:before="480" w:line="360" w:lineRule="auto"/>
        <w:ind w:left="0" w:hanging="76"/>
        <w:rPr>
          <w:rFonts w:ascii="Times New Roman" w:hAnsi="Times New Roman"/>
          <w:sz w:val="24"/>
          <w:szCs w:val="24"/>
        </w:rPr>
      </w:pPr>
      <w:r w:rsidRPr="00FF299A">
        <w:rPr>
          <w:rFonts w:ascii="Times New Roman" w:hAnsi="Times New Roman"/>
          <w:b/>
          <w:sz w:val="24"/>
          <w:szCs w:val="24"/>
        </w:rPr>
        <w:t xml:space="preserve">Analiza </w:t>
      </w:r>
      <w:r w:rsidR="008C4067" w:rsidRPr="00FF299A">
        <w:rPr>
          <w:rFonts w:ascii="Times New Roman" w:hAnsi="Times New Roman"/>
          <w:b/>
          <w:sz w:val="24"/>
          <w:szCs w:val="24"/>
        </w:rPr>
        <w:t xml:space="preserve">los </w:t>
      </w:r>
      <w:r w:rsidRPr="00FF299A">
        <w:rPr>
          <w:rFonts w:ascii="Times New Roman" w:hAnsi="Times New Roman"/>
          <w:b/>
          <w:sz w:val="24"/>
          <w:szCs w:val="24"/>
        </w:rPr>
        <w:t>siguiente</w:t>
      </w:r>
      <w:r w:rsidR="008C4067" w:rsidRPr="00FF299A">
        <w:rPr>
          <w:rFonts w:ascii="Times New Roman" w:hAnsi="Times New Roman"/>
          <w:b/>
          <w:sz w:val="24"/>
          <w:szCs w:val="24"/>
        </w:rPr>
        <w:t>s</w:t>
      </w:r>
      <w:r w:rsidRPr="00FF299A">
        <w:rPr>
          <w:rFonts w:ascii="Times New Roman" w:hAnsi="Times New Roman"/>
          <w:b/>
          <w:sz w:val="24"/>
          <w:szCs w:val="24"/>
        </w:rPr>
        <w:t xml:space="preserve"> caso</w:t>
      </w:r>
      <w:r w:rsidR="008C4067" w:rsidRPr="00FF299A">
        <w:rPr>
          <w:rFonts w:ascii="Times New Roman" w:hAnsi="Times New Roman"/>
          <w:b/>
          <w:sz w:val="24"/>
          <w:szCs w:val="24"/>
        </w:rPr>
        <w:t>s</w:t>
      </w:r>
      <w:r w:rsidR="00FF299A">
        <w:rPr>
          <w:rFonts w:ascii="Times New Roman" w:hAnsi="Times New Roman"/>
          <w:b/>
          <w:sz w:val="24"/>
          <w:szCs w:val="24"/>
        </w:rPr>
        <w:t>. I</w:t>
      </w:r>
      <w:r w:rsidR="003D21BF" w:rsidRPr="00FF299A">
        <w:rPr>
          <w:rFonts w:ascii="Times New Roman" w:hAnsi="Times New Roman"/>
          <w:b/>
          <w:sz w:val="24"/>
          <w:szCs w:val="24"/>
        </w:rPr>
        <w:t xml:space="preserve">ndica los </w:t>
      </w:r>
      <w:r w:rsidRPr="00FF299A">
        <w:rPr>
          <w:rFonts w:ascii="Times New Roman" w:hAnsi="Times New Roman"/>
          <w:b/>
          <w:sz w:val="24"/>
          <w:szCs w:val="24"/>
        </w:rPr>
        <w:t>riesgos detecta</w:t>
      </w:r>
      <w:r w:rsidR="003D21BF" w:rsidRPr="00FF299A">
        <w:rPr>
          <w:rFonts w:ascii="Times New Roman" w:hAnsi="Times New Roman"/>
          <w:b/>
          <w:sz w:val="24"/>
          <w:szCs w:val="24"/>
        </w:rPr>
        <w:t xml:space="preserve">dos </w:t>
      </w:r>
      <w:r w:rsidRPr="00FF299A">
        <w:rPr>
          <w:rFonts w:ascii="Times New Roman" w:hAnsi="Times New Roman"/>
          <w:b/>
          <w:sz w:val="24"/>
          <w:szCs w:val="24"/>
        </w:rPr>
        <w:t xml:space="preserve">y </w:t>
      </w:r>
      <w:r w:rsidR="00FF299A">
        <w:rPr>
          <w:rFonts w:ascii="Times New Roman" w:hAnsi="Times New Roman"/>
          <w:b/>
          <w:sz w:val="24"/>
          <w:szCs w:val="24"/>
        </w:rPr>
        <w:t>m</w:t>
      </w:r>
      <w:r w:rsidR="00FF299A" w:rsidRPr="0009397A">
        <w:rPr>
          <w:rFonts w:ascii="Times New Roman" w:hAnsi="Times New Roman"/>
          <w:b/>
          <w:bCs/>
          <w:sz w:val="24"/>
          <w:szCs w:val="24"/>
        </w:rPr>
        <w:t>edidas preventivas propuesta</w:t>
      </w:r>
      <w:r w:rsidR="00FF299A">
        <w:rPr>
          <w:rFonts w:ascii="Times New Roman" w:hAnsi="Times New Roman"/>
          <w:b/>
          <w:bCs/>
          <w:sz w:val="24"/>
          <w:szCs w:val="24"/>
        </w:rPr>
        <w:t>s</w:t>
      </w:r>
    </w:p>
    <w:p w14:paraId="46C497BF" w14:textId="77777777" w:rsidR="003F0FB5" w:rsidRDefault="00FF299A" w:rsidP="003F0FB5">
      <w:pPr>
        <w:spacing w:after="240" w:line="360" w:lineRule="auto"/>
        <w:jc w:val="both"/>
        <w:rPr>
          <w:rFonts w:ascii="Times New Roman" w:hAnsi="Times New Roman" w:cs="Times New Roman"/>
          <w:bCs/>
          <w:sz w:val="24"/>
          <w:szCs w:val="24"/>
        </w:rPr>
      </w:pPr>
      <w:r w:rsidRPr="0009397A">
        <w:rPr>
          <w:rFonts w:ascii="Times New Roman" w:hAnsi="Times New Roman" w:cs="Times New Roman"/>
          <w:b/>
          <w:sz w:val="24"/>
          <w:szCs w:val="24"/>
        </w:rPr>
        <w:t>CASO 1</w:t>
      </w:r>
      <w:r w:rsidR="008C4067" w:rsidRPr="0009397A">
        <w:rPr>
          <w:rFonts w:ascii="Times New Roman" w:hAnsi="Times New Roman" w:cs="Times New Roman"/>
          <w:sz w:val="24"/>
          <w:szCs w:val="24"/>
        </w:rPr>
        <w:t xml:space="preserve">: </w:t>
      </w:r>
      <w:r w:rsidRPr="00FF299A">
        <w:rPr>
          <w:rFonts w:ascii="Times New Roman" w:hAnsi="Times New Roman"/>
          <w:sz w:val="24"/>
          <w:szCs w:val="24"/>
        </w:rPr>
        <w:t xml:space="preserve">Luis trabaja en la una </w:t>
      </w:r>
      <w:r w:rsidRPr="004579D9">
        <w:rPr>
          <w:rFonts w:ascii="Times New Roman" w:hAnsi="Times New Roman" w:cs="Times New Roman"/>
          <w:sz w:val="24"/>
          <w:szCs w:val="24"/>
        </w:rPr>
        <w:t>Constructora</w:t>
      </w:r>
      <w:r w:rsidR="004579D9" w:rsidRPr="004579D9">
        <w:rPr>
          <w:rFonts w:ascii="Times New Roman" w:hAnsi="Times New Roman" w:cs="Times New Roman"/>
          <w:sz w:val="24"/>
          <w:szCs w:val="24"/>
        </w:rPr>
        <w:t xml:space="preserve">, manejando, entre otras tareas, una </w:t>
      </w:r>
      <w:r w:rsidR="004579D9" w:rsidRPr="004579D9">
        <w:rPr>
          <w:rFonts w:ascii="Times New Roman" w:hAnsi="Times New Roman" w:cs="Times New Roman"/>
          <w:b/>
          <w:sz w:val="24"/>
          <w:szCs w:val="24"/>
        </w:rPr>
        <w:t xml:space="preserve">taladradora manual 3h/día, </w:t>
      </w:r>
      <w:r w:rsidR="004579D9" w:rsidRPr="004579D9">
        <w:rPr>
          <w:rFonts w:ascii="Times New Roman" w:hAnsi="Times New Roman" w:cs="Times New Roman"/>
          <w:bCs/>
          <w:sz w:val="24"/>
          <w:szCs w:val="24"/>
        </w:rPr>
        <w:t>que según indica el fabricante presenta un</w:t>
      </w:r>
      <w:r w:rsidR="004579D9" w:rsidRPr="004579D9">
        <w:rPr>
          <w:rFonts w:ascii="Times New Roman" w:hAnsi="Times New Roman" w:cs="Times New Roman"/>
          <w:b/>
          <w:sz w:val="24"/>
          <w:szCs w:val="24"/>
        </w:rPr>
        <w:t xml:space="preserve"> valor de aceleración equivalente ponderada de 3.69 m/s</w:t>
      </w:r>
      <w:r w:rsidR="004579D9" w:rsidRPr="004579D9">
        <w:rPr>
          <w:rFonts w:ascii="Times New Roman" w:hAnsi="Times New Roman" w:cs="Times New Roman"/>
          <w:b/>
          <w:sz w:val="24"/>
          <w:szCs w:val="24"/>
          <w:vertAlign w:val="superscript"/>
        </w:rPr>
        <w:t>2</w:t>
      </w:r>
      <w:r w:rsidR="004579D9" w:rsidRPr="004579D9">
        <w:rPr>
          <w:rFonts w:ascii="Times New Roman" w:hAnsi="Times New Roman" w:cs="Times New Roman"/>
          <w:b/>
          <w:sz w:val="24"/>
          <w:szCs w:val="24"/>
        </w:rPr>
        <w:t xml:space="preserve">. </w:t>
      </w:r>
      <w:r w:rsidR="004579D9" w:rsidRPr="004579D9">
        <w:rPr>
          <w:rFonts w:ascii="Times New Roman" w:hAnsi="Times New Roman" w:cs="Times New Roman"/>
          <w:bCs/>
          <w:sz w:val="24"/>
          <w:szCs w:val="24"/>
        </w:rPr>
        <w:t xml:space="preserve">A veces le duelen las articulaciones y está empezando a preocuparse   </w:t>
      </w:r>
    </w:p>
    <w:p w14:paraId="6A28815C" w14:textId="1EAE6E00" w:rsidR="001F3D86" w:rsidRPr="003F0FB5" w:rsidRDefault="00FF299A" w:rsidP="003F0FB5">
      <w:pPr>
        <w:spacing w:after="240" w:line="360" w:lineRule="auto"/>
        <w:jc w:val="both"/>
        <w:rPr>
          <w:rFonts w:ascii="Times New Roman" w:hAnsi="Times New Roman" w:cs="Times New Roman"/>
          <w:bCs/>
          <w:sz w:val="24"/>
          <w:szCs w:val="24"/>
        </w:rPr>
      </w:pPr>
      <w:r w:rsidRPr="00FF299A">
        <w:rPr>
          <w:rFonts w:ascii="Times New Roman" w:hAnsi="Times New Roman"/>
          <w:sz w:val="24"/>
          <w:szCs w:val="24"/>
        </w:rPr>
        <w:t xml:space="preserve"> </w:t>
      </w:r>
      <w:r w:rsidRPr="00FF299A">
        <w:rPr>
          <w:rFonts w:ascii="Times New Roman" w:hAnsi="Times New Roman" w:cs="Times New Roman"/>
          <w:b/>
          <w:bCs/>
          <w:sz w:val="24"/>
          <w:szCs w:val="24"/>
        </w:rPr>
        <w:t>CASO 2:</w:t>
      </w:r>
      <w:r>
        <w:rPr>
          <w:rFonts w:ascii="Times New Roman" w:hAnsi="Times New Roman" w:cs="Times New Roman"/>
          <w:sz w:val="24"/>
          <w:szCs w:val="24"/>
        </w:rPr>
        <w:t xml:space="preserve"> </w:t>
      </w:r>
      <w:r w:rsidR="003F0FB5" w:rsidRPr="003F0FB5">
        <w:rPr>
          <w:rFonts w:ascii="Times New Roman" w:eastAsia="Times New Roman" w:hAnsi="Times New Roman" w:cs="Times New Roman"/>
          <w:b/>
          <w:sz w:val="24"/>
          <w:szCs w:val="24"/>
          <w:lang w:eastAsia="es-ES"/>
        </w:rPr>
        <w:t xml:space="preserve">Un trabajador ha estado en los últimos años expuesto a radiaciones ionizantes, recibiendo las siguientes dosis efectivas: </w:t>
      </w:r>
      <w:r w:rsidR="003F0FB5" w:rsidRPr="003F0FB5">
        <w:rPr>
          <w:rFonts w:ascii="Times New Roman" w:eastAsia="Times New Roman" w:hAnsi="Times New Roman" w:cs="Times New Roman"/>
          <w:sz w:val="24"/>
          <w:szCs w:val="24"/>
          <w:lang w:eastAsia="es-ES"/>
        </w:rPr>
        <w:t>201</w:t>
      </w:r>
      <w:r w:rsidR="003F0FB5">
        <w:rPr>
          <w:rFonts w:ascii="Times New Roman" w:eastAsia="Times New Roman" w:hAnsi="Times New Roman" w:cs="Times New Roman"/>
          <w:sz w:val="24"/>
          <w:szCs w:val="24"/>
          <w:lang w:eastAsia="es-ES"/>
        </w:rPr>
        <w:t>8</w:t>
      </w:r>
      <w:r w:rsidR="003F0FB5" w:rsidRPr="003F0FB5">
        <w:rPr>
          <w:rFonts w:ascii="Times New Roman" w:eastAsia="Times New Roman" w:hAnsi="Times New Roman" w:cs="Times New Roman"/>
          <w:sz w:val="24"/>
          <w:szCs w:val="24"/>
          <w:lang w:eastAsia="es-ES"/>
        </w:rPr>
        <w:sym w:font="Wingdings" w:char="F0E0"/>
      </w:r>
      <w:r w:rsidR="003F0FB5" w:rsidRPr="003F0FB5">
        <w:rPr>
          <w:rFonts w:ascii="Times New Roman" w:eastAsia="Times New Roman" w:hAnsi="Times New Roman" w:cs="Times New Roman"/>
          <w:sz w:val="24"/>
          <w:szCs w:val="24"/>
          <w:lang w:eastAsia="es-ES"/>
        </w:rPr>
        <w:t>16(mSv) 201</w:t>
      </w:r>
      <w:r w:rsidR="003F0FB5">
        <w:rPr>
          <w:rFonts w:ascii="Times New Roman" w:eastAsia="Times New Roman" w:hAnsi="Times New Roman" w:cs="Times New Roman"/>
          <w:sz w:val="24"/>
          <w:szCs w:val="24"/>
          <w:lang w:eastAsia="es-ES"/>
        </w:rPr>
        <w:t>9</w:t>
      </w:r>
      <w:r w:rsidR="003F0FB5" w:rsidRPr="003F0FB5">
        <w:rPr>
          <w:rFonts w:ascii="Times New Roman" w:eastAsia="Times New Roman" w:hAnsi="Times New Roman" w:cs="Times New Roman"/>
          <w:sz w:val="24"/>
          <w:szCs w:val="24"/>
          <w:lang w:eastAsia="es-ES"/>
        </w:rPr>
        <w:sym w:font="Wingdings" w:char="F0E0"/>
      </w:r>
      <w:r w:rsidR="003F0FB5" w:rsidRPr="003F0FB5">
        <w:rPr>
          <w:rFonts w:ascii="Times New Roman" w:eastAsia="Times New Roman" w:hAnsi="Times New Roman" w:cs="Times New Roman"/>
          <w:sz w:val="24"/>
          <w:szCs w:val="24"/>
          <w:lang w:eastAsia="es-ES"/>
        </w:rPr>
        <w:t>10(mSv); 201</w:t>
      </w:r>
      <w:r w:rsidR="003F0FB5">
        <w:rPr>
          <w:rFonts w:ascii="Times New Roman" w:eastAsia="Times New Roman" w:hAnsi="Times New Roman" w:cs="Times New Roman"/>
          <w:sz w:val="24"/>
          <w:szCs w:val="24"/>
          <w:lang w:eastAsia="es-ES"/>
        </w:rPr>
        <w:t>0</w:t>
      </w:r>
      <w:r w:rsidR="003F0FB5" w:rsidRPr="003F0FB5">
        <w:rPr>
          <w:rFonts w:ascii="Times New Roman" w:eastAsia="Times New Roman" w:hAnsi="Times New Roman" w:cs="Times New Roman"/>
          <w:sz w:val="24"/>
          <w:szCs w:val="24"/>
          <w:lang w:eastAsia="es-ES"/>
        </w:rPr>
        <w:sym w:font="Wingdings" w:char="F0E0"/>
      </w:r>
      <w:r w:rsidR="003F0FB5" w:rsidRPr="003F0FB5">
        <w:rPr>
          <w:rFonts w:ascii="Times New Roman" w:eastAsia="Times New Roman" w:hAnsi="Times New Roman" w:cs="Times New Roman"/>
          <w:sz w:val="24"/>
          <w:szCs w:val="24"/>
          <w:lang w:eastAsia="es-ES"/>
        </w:rPr>
        <w:t>7 (mSv) 20</w:t>
      </w:r>
      <w:r w:rsidR="003F0FB5">
        <w:rPr>
          <w:rFonts w:ascii="Times New Roman" w:eastAsia="Times New Roman" w:hAnsi="Times New Roman" w:cs="Times New Roman"/>
          <w:sz w:val="24"/>
          <w:szCs w:val="24"/>
          <w:lang w:eastAsia="es-ES"/>
        </w:rPr>
        <w:t>21</w:t>
      </w:r>
      <w:r w:rsidR="003F0FB5" w:rsidRPr="003F0FB5">
        <w:rPr>
          <w:rFonts w:ascii="Times New Roman" w:eastAsia="Times New Roman" w:hAnsi="Times New Roman" w:cs="Times New Roman"/>
          <w:sz w:val="24"/>
          <w:szCs w:val="24"/>
          <w:lang w:eastAsia="es-ES"/>
        </w:rPr>
        <w:sym w:font="Wingdings" w:char="F0E0"/>
      </w:r>
      <w:r w:rsidR="003F0FB5" w:rsidRPr="003F0FB5">
        <w:rPr>
          <w:rFonts w:ascii="Times New Roman" w:eastAsia="Times New Roman" w:hAnsi="Times New Roman" w:cs="Times New Roman"/>
          <w:sz w:val="24"/>
          <w:szCs w:val="24"/>
          <w:lang w:eastAsia="es-ES"/>
        </w:rPr>
        <w:t xml:space="preserve"> 13(mSv) </w:t>
      </w:r>
      <w:r w:rsidR="003F0FB5" w:rsidRPr="003F0FB5">
        <w:rPr>
          <w:rFonts w:ascii="Times New Roman" w:eastAsia="Times New Roman" w:hAnsi="Times New Roman" w:cs="Times New Roman"/>
          <w:b/>
          <w:sz w:val="24"/>
          <w:szCs w:val="24"/>
          <w:lang w:eastAsia="es-ES"/>
        </w:rPr>
        <w:t>¿Qué dosis efectiva máxima podría recibir en 202</w:t>
      </w:r>
      <w:r w:rsidR="003F0FB5">
        <w:rPr>
          <w:rFonts w:ascii="Times New Roman" w:eastAsia="Times New Roman" w:hAnsi="Times New Roman" w:cs="Times New Roman"/>
          <w:b/>
          <w:sz w:val="24"/>
          <w:szCs w:val="24"/>
          <w:lang w:eastAsia="es-ES"/>
        </w:rPr>
        <w:t>2 para no exceder los límites</w:t>
      </w:r>
      <w:r w:rsidR="003F0FB5" w:rsidRPr="003F0FB5">
        <w:rPr>
          <w:rFonts w:ascii="Times New Roman" w:eastAsia="Times New Roman" w:hAnsi="Times New Roman" w:cs="Times New Roman"/>
          <w:b/>
          <w:sz w:val="24"/>
          <w:szCs w:val="24"/>
          <w:lang w:eastAsia="es-ES"/>
        </w:rPr>
        <w:t>?</w:t>
      </w:r>
    </w:p>
    <w:p w14:paraId="55C0A710" w14:textId="633EDB61" w:rsidR="004E4D74" w:rsidRDefault="004E4D74" w:rsidP="004E4D74">
      <w:pPr>
        <w:spacing w:before="360" w:after="240" w:line="360" w:lineRule="auto"/>
        <w:jc w:val="both"/>
        <w:rPr>
          <w:rFonts w:ascii="Times New Roman" w:hAnsi="Times New Roman" w:cs="Times New Roman"/>
          <w:b/>
          <w:sz w:val="24"/>
          <w:szCs w:val="24"/>
        </w:rPr>
      </w:pPr>
      <w:r w:rsidRPr="004E4D74">
        <w:rPr>
          <w:rFonts w:ascii="Times New Roman" w:hAnsi="Times New Roman" w:cs="Times New Roman"/>
          <w:b/>
          <w:bCs/>
          <w:sz w:val="24"/>
          <w:szCs w:val="24"/>
        </w:rPr>
        <w:t>CASO 3:</w:t>
      </w:r>
      <w:r>
        <w:rPr>
          <w:rFonts w:ascii="Times New Roman" w:hAnsi="Times New Roman" w:cs="Times New Roman"/>
          <w:sz w:val="24"/>
          <w:szCs w:val="24"/>
        </w:rPr>
        <w:t xml:space="preserve"> </w:t>
      </w:r>
      <w:r w:rsidRPr="0009397A">
        <w:rPr>
          <w:rFonts w:ascii="Times New Roman" w:hAnsi="Times New Roman" w:cs="Times New Roman"/>
          <w:bCs/>
          <w:sz w:val="24"/>
          <w:szCs w:val="24"/>
        </w:rPr>
        <w:t xml:space="preserve">En la evaluación de riesgos de una empresa de lavado industrial no se ha detectado riesgo por el uso de agua </w:t>
      </w:r>
      <w:proofErr w:type="spellStart"/>
      <w:r w:rsidRPr="0009397A">
        <w:rPr>
          <w:rFonts w:ascii="Times New Roman" w:hAnsi="Times New Roman" w:cs="Times New Roman"/>
          <w:bCs/>
          <w:sz w:val="24"/>
          <w:szCs w:val="24"/>
        </w:rPr>
        <w:t>hiperclorada</w:t>
      </w:r>
      <w:proofErr w:type="spellEnd"/>
      <w:r w:rsidRPr="0009397A">
        <w:rPr>
          <w:rFonts w:ascii="Times New Roman" w:hAnsi="Times New Roman" w:cs="Times New Roman"/>
          <w:bCs/>
          <w:sz w:val="24"/>
          <w:szCs w:val="24"/>
        </w:rPr>
        <w:t xml:space="preserve">, aunque los controles diarios de la concentración de cloro detectaron </w:t>
      </w:r>
      <w:r w:rsidRPr="0009397A">
        <w:rPr>
          <w:rFonts w:ascii="Times New Roman" w:hAnsi="Times New Roman" w:cs="Times New Roman"/>
          <w:bCs/>
          <w:sz w:val="24"/>
          <w:szCs w:val="24"/>
        </w:rPr>
        <w:lastRenderedPageBreak/>
        <w:t xml:space="preserve">un exceso de esta sustancia de baja magnitud, y ya había antecedentes de molestias por sobrecarga de cloro en el ambiente de trabajo. Ayer varios trabajadores encargados de la cloración tuvieron daños oculares y respiratorios de carácter leve. </w:t>
      </w:r>
    </w:p>
    <w:p w14:paraId="0488EF8C" w14:textId="00A82C96" w:rsidR="003E0716" w:rsidRPr="0009397A" w:rsidRDefault="004E4D74" w:rsidP="004E4D74">
      <w:pPr>
        <w:spacing w:before="360" w:after="240" w:line="360" w:lineRule="auto"/>
        <w:jc w:val="both"/>
        <w:rPr>
          <w:rFonts w:ascii="Times New Roman" w:hAnsi="Times New Roman" w:cs="Times New Roman"/>
          <w:sz w:val="24"/>
          <w:szCs w:val="24"/>
        </w:rPr>
      </w:pPr>
      <w:r w:rsidRPr="00FC6CE7">
        <w:rPr>
          <w:rFonts w:ascii="Times New Roman" w:hAnsi="Times New Roman" w:cs="Times New Roman"/>
          <w:b/>
          <w:bCs/>
          <w:sz w:val="24"/>
          <w:szCs w:val="24"/>
          <w:shd w:val="clear" w:color="auto" w:fill="DBE5F1" w:themeFill="accent1" w:themeFillTint="33"/>
        </w:rPr>
        <w:t>CASO 4:</w:t>
      </w:r>
      <w:r>
        <w:rPr>
          <w:rFonts w:ascii="Times New Roman" w:hAnsi="Times New Roman" w:cs="Times New Roman"/>
          <w:sz w:val="24"/>
          <w:szCs w:val="24"/>
        </w:rPr>
        <w:t xml:space="preserve"> </w:t>
      </w:r>
      <w:r w:rsidR="00B21709" w:rsidRPr="0009397A">
        <w:rPr>
          <w:rFonts w:ascii="Times New Roman" w:hAnsi="Times New Roman" w:cs="Times New Roman"/>
          <w:sz w:val="24"/>
          <w:szCs w:val="24"/>
        </w:rPr>
        <w:t xml:space="preserve">En una fábrica de coches trabajan </w:t>
      </w:r>
      <w:r w:rsidR="00BA57FF" w:rsidRPr="0009397A">
        <w:rPr>
          <w:rFonts w:ascii="Times New Roman" w:hAnsi="Times New Roman" w:cs="Times New Roman"/>
          <w:sz w:val="24"/>
          <w:szCs w:val="24"/>
        </w:rPr>
        <w:t xml:space="preserve">Alfredo y Juan </w:t>
      </w:r>
      <w:r w:rsidR="00B21709" w:rsidRPr="0009397A">
        <w:rPr>
          <w:rFonts w:ascii="Times New Roman" w:hAnsi="Times New Roman" w:cs="Times New Roman"/>
          <w:sz w:val="24"/>
          <w:szCs w:val="24"/>
        </w:rPr>
        <w:t xml:space="preserve">con un atornillador de la cadena de montaje. Marcos está en la prensa de planchas metálicas en una cabina </w:t>
      </w:r>
      <w:proofErr w:type="gramStart"/>
      <w:r w:rsidR="00B21709" w:rsidRPr="0009397A">
        <w:rPr>
          <w:rFonts w:ascii="Times New Roman" w:hAnsi="Times New Roman" w:cs="Times New Roman"/>
          <w:sz w:val="24"/>
          <w:szCs w:val="24"/>
        </w:rPr>
        <w:t>insonorizada</w:t>
      </w:r>
      <w:proofErr w:type="gramEnd"/>
      <w:r w:rsidR="00B21709" w:rsidRPr="0009397A">
        <w:rPr>
          <w:rFonts w:ascii="Times New Roman" w:hAnsi="Times New Roman" w:cs="Times New Roman"/>
          <w:sz w:val="24"/>
          <w:szCs w:val="24"/>
        </w:rPr>
        <w:t xml:space="preserve"> pero suele deja la puerta abierta para hablar con sus compañeros y oír música, sacándose los tapones de protección. Mientras metía en la prensa una de las planchas, ésta chocó con la carcasa de protección contra el ruido, y se le cayó la pieza al suelo y desde entonces Marcos quita la carcasa para trabajar mejor. </w:t>
      </w:r>
      <w:r w:rsidR="00BA57FF" w:rsidRPr="0009397A">
        <w:rPr>
          <w:rFonts w:ascii="Times New Roman" w:hAnsi="Times New Roman" w:cs="Times New Roman"/>
          <w:sz w:val="24"/>
          <w:szCs w:val="24"/>
        </w:rPr>
        <w:t xml:space="preserve">La última evaluación arrojó </w:t>
      </w:r>
      <w:r w:rsidR="00D15A6A" w:rsidRPr="0009397A">
        <w:rPr>
          <w:rFonts w:ascii="Times New Roman" w:hAnsi="Times New Roman" w:cs="Times New Roman"/>
          <w:sz w:val="24"/>
          <w:szCs w:val="24"/>
        </w:rPr>
        <w:t xml:space="preserve">que los </w:t>
      </w:r>
      <w:r w:rsidR="00BA57FF" w:rsidRPr="0009397A">
        <w:rPr>
          <w:rFonts w:ascii="Times New Roman" w:hAnsi="Times New Roman" w:cs="Times New Roman"/>
          <w:sz w:val="24"/>
          <w:szCs w:val="24"/>
        </w:rPr>
        <w:t xml:space="preserve">operarios están expuestos </w:t>
      </w:r>
      <w:r w:rsidR="003E0716" w:rsidRPr="0009397A">
        <w:rPr>
          <w:rFonts w:ascii="Times New Roman" w:hAnsi="Times New Roman" w:cs="Times New Roman"/>
          <w:sz w:val="24"/>
          <w:szCs w:val="24"/>
        </w:rPr>
        <w:t>a los siguientes niveles:</w:t>
      </w:r>
    </w:p>
    <w:tbl>
      <w:tblPr>
        <w:tblStyle w:val="Tablaconcuadrcula"/>
        <w:tblW w:w="0" w:type="auto"/>
        <w:tblInd w:w="-176" w:type="dxa"/>
        <w:tblLook w:val="04A0" w:firstRow="1" w:lastRow="0" w:firstColumn="1" w:lastColumn="0" w:noHBand="0" w:noVBand="1"/>
      </w:tblPr>
      <w:tblGrid>
        <w:gridCol w:w="3301"/>
        <w:gridCol w:w="2493"/>
        <w:gridCol w:w="2884"/>
        <w:gridCol w:w="1495"/>
      </w:tblGrid>
      <w:tr w:rsidR="003E0716" w:rsidRPr="0009397A" w14:paraId="4B2DCEE9" w14:textId="55D62ED0" w:rsidTr="000E6479">
        <w:tc>
          <w:tcPr>
            <w:tcW w:w="3403" w:type="dxa"/>
            <w:shd w:val="clear" w:color="auto" w:fill="D9D9D9" w:themeFill="background1" w:themeFillShade="D9"/>
          </w:tcPr>
          <w:p w14:paraId="47D1611D" w14:textId="2673E364" w:rsidR="003E0716" w:rsidRPr="0009397A" w:rsidRDefault="003E0716" w:rsidP="003E0716">
            <w:pPr>
              <w:rPr>
                <w:sz w:val="24"/>
                <w:szCs w:val="24"/>
              </w:rPr>
            </w:pPr>
            <w:r w:rsidRPr="0009397A">
              <w:rPr>
                <w:sz w:val="24"/>
                <w:szCs w:val="24"/>
              </w:rPr>
              <w:t>Área de trabajo</w:t>
            </w:r>
          </w:p>
        </w:tc>
        <w:tc>
          <w:tcPr>
            <w:tcW w:w="2551" w:type="dxa"/>
            <w:shd w:val="clear" w:color="auto" w:fill="D9D9D9" w:themeFill="background1" w:themeFillShade="D9"/>
          </w:tcPr>
          <w:p w14:paraId="46877D50" w14:textId="59AE81C1" w:rsidR="003E0716" w:rsidRPr="0009397A" w:rsidRDefault="003E0716" w:rsidP="003E0716">
            <w:pPr>
              <w:rPr>
                <w:sz w:val="24"/>
                <w:szCs w:val="24"/>
              </w:rPr>
            </w:pPr>
            <w:r w:rsidRPr="0009397A">
              <w:rPr>
                <w:sz w:val="24"/>
                <w:szCs w:val="24"/>
              </w:rPr>
              <w:t xml:space="preserve">Tiempo de exposición </w:t>
            </w:r>
          </w:p>
        </w:tc>
        <w:tc>
          <w:tcPr>
            <w:tcW w:w="2977" w:type="dxa"/>
            <w:shd w:val="clear" w:color="auto" w:fill="D9D9D9" w:themeFill="background1" w:themeFillShade="D9"/>
          </w:tcPr>
          <w:p w14:paraId="56DF2F7E" w14:textId="38BCFCD0" w:rsidR="003E0716" w:rsidRPr="0009397A" w:rsidRDefault="003E0716" w:rsidP="000E6479">
            <w:pPr>
              <w:ind w:left="-108" w:right="-103"/>
              <w:rPr>
                <w:sz w:val="24"/>
                <w:szCs w:val="24"/>
              </w:rPr>
            </w:pPr>
            <w:r w:rsidRPr="0009397A">
              <w:rPr>
                <w:sz w:val="24"/>
                <w:szCs w:val="24"/>
              </w:rPr>
              <w:t xml:space="preserve">Nivel </w:t>
            </w:r>
            <w:r w:rsidR="000E6479" w:rsidRPr="0009397A">
              <w:rPr>
                <w:sz w:val="24"/>
                <w:szCs w:val="24"/>
              </w:rPr>
              <w:t>P</w:t>
            </w:r>
            <w:r w:rsidRPr="0009397A">
              <w:rPr>
                <w:sz w:val="24"/>
                <w:szCs w:val="24"/>
              </w:rPr>
              <w:t>resión sonora (</w:t>
            </w:r>
            <w:proofErr w:type="spellStart"/>
            <w:r w:rsidRPr="0009397A">
              <w:rPr>
                <w:sz w:val="24"/>
                <w:szCs w:val="24"/>
              </w:rPr>
              <w:t>LAeqT</w:t>
            </w:r>
            <w:proofErr w:type="spellEnd"/>
            <w:r w:rsidRPr="0009397A">
              <w:rPr>
                <w:sz w:val="24"/>
                <w:szCs w:val="24"/>
              </w:rPr>
              <w:t>)</w:t>
            </w:r>
          </w:p>
        </w:tc>
        <w:tc>
          <w:tcPr>
            <w:tcW w:w="1525" w:type="dxa"/>
            <w:shd w:val="clear" w:color="auto" w:fill="D9D9D9" w:themeFill="background1" w:themeFillShade="D9"/>
          </w:tcPr>
          <w:p w14:paraId="14CECC90" w14:textId="0684C8A9" w:rsidR="003E0716" w:rsidRPr="0009397A" w:rsidRDefault="003E0716" w:rsidP="003E0716">
            <w:pPr>
              <w:rPr>
                <w:sz w:val="24"/>
                <w:szCs w:val="24"/>
              </w:rPr>
            </w:pPr>
            <w:r w:rsidRPr="0009397A">
              <w:rPr>
                <w:sz w:val="24"/>
                <w:szCs w:val="24"/>
              </w:rPr>
              <w:t>Nivel de pico</w:t>
            </w:r>
          </w:p>
        </w:tc>
      </w:tr>
      <w:tr w:rsidR="003E0716" w:rsidRPr="0009397A" w14:paraId="71938507" w14:textId="5C8A7279" w:rsidTr="000E6479">
        <w:trPr>
          <w:trHeight w:val="491"/>
        </w:trPr>
        <w:tc>
          <w:tcPr>
            <w:tcW w:w="3403" w:type="dxa"/>
            <w:vAlign w:val="center"/>
          </w:tcPr>
          <w:p w14:paraId="24DBC999" w14:textId="0DB34F40" w:rsidR="003E0716" w:rsidRPr="0009397A" w:rsidRDefault="003E0716" w:rsidP="003E0716">
            <w:pPr>
              <w:spacing w:line="276" w:lineRule="auto"/>
              <w:rPr>
                <w:sz w:val="24"/>
                <w:szCs w:val="24"/>
              </w:rPr>
            </w:pPr>
            <w:r w:rsidRPr="0009397A">
              <w:rPr>
                <w:sz w:val="24"/>
                <w:szCs w:val="24"/>
              </w:rPr>
              <w:t>Cadena de montaje</w:t>
            </w:r>
          </w:p>
        </w:tc>
        <w:tc>
          <w:tcPr>
            <w:tcW w:w="2551" w:type="dxa"/>
            <w:vAlign w:val="center"/>
          </w:tcPr>
          <w:p w14:paraId="1ED1C8C0" w14:textId="1AD12968" w:rsidR="003E0716" w:rsidRPr="0009397A" w:rsidRDefault="000E6479" w:rsidP="00891968">
            <w:pPr>
              <w:spacing w:line="360" w:lineRule="auto"/>
              <w:rPr>
                <w:sz w:val="24"/>
                <w:szCs w:val="24"/>
              </w:rPr>
            </w:pPr>
            <w:r w:rsidRPr="0009397A">
              <w:rPr>
                <w:sz w:val="24"/>
                <w:szCs w:val="24"/>
              </w:rPr>
              <w:t>7.5 horas</w:t>
            </w:r>
          </w:p>
        </w:tc>
        <w:tc>
          <w:tcPr>
            <w:tcW w:w="2977" w:type="dxa"/>
            <w:vAlign w:val="center"/>
          </w:tcPr>
          <w:p w14:paraId="710F433E" w14:textId="4225E4D9" w:rsidR="003E0716" w:rsidRPr="0009397A" w:rsidRDefault="003E0716" w:rsidP="000E6479">
            <w:pPr>
              <w:spacing w:line="360" w:lineRule="auto"/>
              <w:rPr>
                <w:sz w:val="24"/>
                <w:szCs w:val="24"/>
              </w:rPr>
            </w:pPr>
            <w:r w:rsidRPr="0009397A">
              <w:rPr>
                <w:sz w:val="24"/>
                <w:szCs w:val="24"/>
              </w:rPr>
              <w:t>84.9 dB(A)</w:t>
            </w:r>
            <w:r w:rsidR="000E6479" w:rsidRPr="0009397A">
              <w:rPr>
                <w:sz w:val="24"/>
                <w:szCs w:val="24"/>
              </w:rPr>
              <w:t xml:space="preserve"> </w:t>
            </w:r>
          </w:p>
        </w:tc>
        <w:tc>
          <w:tcPr>
            <w:tcW w:w="1525" w:type="dxa"/>
            <w:vAlign w:val="center"/>
          </w:tcPr>
          <w:p w14:paraId="465674B5" w14:textId="172A059C" w:rsidR="003E0716" w:rsidRPr="0009397A" w:rsidRDefault="000E6479" w:rsidP="000E6479">
            <w:pPr>
              <w:spacing w:line="360" w:lineRule="auto"/>
              <w:rPr>
                <w:sz w:val="24"/>
                <w:szCs w:val="24"/>
              </w:rPr>
            </w:pPr>
            <w:r w:rsidRPr="0009397A">
              <w:rPr>
                <w:sz w:val="24"/>
                <w:szCs w:val="24"/>
              </w:rPr>
              <w:t>141dB</w:t>
            </w:r>
          </w:p>
        </w:tc>
      </w:tr>
      <w:tr w:rsidR="003E0716" w:rsidRPr="0009397A" w14:paraId="1A352A8B" w14:textId="77777777" w:rsidTr="000E6479">
        <w:trPr>
          <w:trHeight w:val="269"/>
        </w:trPr>
        <w:tc>
          <w:tcPr>
            <w:tcW w:w="3403" w:type="dxa"/>
          </w:tcPr>
          <w:p w14:paraId="2C69EF2E" w14:textId="58A6110C" w:rsidR="003E0716" w:rsidRPr="0009397A" w:rsidRDefault="000E6479" w:rsidP="00891968">
            <w:pPr>
              <w:spacing w:line="360" w:lineRule="auto"/>
              <w:rPr>
                <w:sz w:val="24"/>
                <w:szCs w:val="24"/>
              </w:rPr>
            </w:pPr>
            <w:r w:rsidRPr="0009397A">
              <w:rPr>
                <w:sz w:val="24"/>
                <w:szCs w:val="24"/>
              </w:rPr>
              <w:t>P</w:t>
            </w:r>
            <w:r w:rsidR="003E0716" w:rsidRPr="0009397A">
              <w:rPr>
                <w:sz w:val="24"/>
                <w:szCs w:val="24"/>
              </w:rPr>
              <w:t>rensa de planchas metálicas</w:t>
            </w:r>
          </w:p>
        </w:tc>
        <w:tc>
          <w:tcPr>
            <w:tcW w:w="2551" w:type="dxa"/>
          </w:tcPr>
          <w:p w14:paraId="770979A5" w14:textId="6E9196C1" w:rsidR="003E0716" w:rsidRPr="0009397A" w:rsidRDefault="000E6479" w:rsidP="00891968">
            <w:pPr>
              <w:spacing w:line="360" w:lineRule="auto"/>
              <w:rPr>
                <w:sz w:val="24"/>
                <w:szCs w:val="24"/>
              </w:rPr>
            </w:pPr>
            <w:r w:rsidRPr="0009397A">
              <w:rPr>
                <w:sz w:val="24"/>
                <w:szCs w:val="24"/>
              </w:rPr>
              <w:t>4 horas</w:t>
            </w:r>
          </w:p>
        </w:tc>
        <w:tc>
          <w:tcPr>
            <w:tcW w:w="2977" w:type="dxa"/>
          </w:tcPr>
          <w:p w14:paraId="418CA926" w14:textId="7242B7D9" w:rsidR="003E0716" w:rsidRPr="0009397A" w:rsidRDefault="000E6479" w:rsidP="00891968">
            <w:pPr>
              <w:spacing w:line="360" w:lineRule="auto"/>
              <w:rPr>
                <w:sz w:val="24"/>
                <w:szCs w:val="24"/>
              </w:rPr>
            </w:pPr>
            <w:r w:rsidRPr="0009397A">
              <w:rPr>
                <w:sz w:val="24"/>
                <w:szCs w:val="24"/>
              </w:rPr>
              <w:t>95 dB(A).</w:t>
            </w:r>
          </w:p>
        </w:tc>
        <w:tc>
          <w:tcPr>
            <w:tcW w:w="1525" w:type="dxa"/>
          </w:tcPr>
          <w:p w14:paraId="4C41FA89" w14:textId="662AE898" w:rsidR="003E0716" w:rsidRPr="0009397A" w:rsidRDefault="000E6479" w:rsidP="00891968">
            <w:pPr>
              <w:spacing w:line="360" w:lineRule="auto"/>
              <w:rPr>
                <w:sz w:val="24"/>
                <w:szCs w:val="24"/>
              </w:rPr>
            </w:pPr>
            <w:r w:rsidRPr="0009397A">
              <w:rPr>
                <w:sz w:val="24"/>
                <w:szCs w:val="24"/>
              </w:rPr>
              <w:t>142 dB</w:t>
            </w:r>
          </w:p>
        </w:tc>
      </w:tr>
    </w:tbl>
    <w:p w14:paraId="312560D9" w14:textId="35701FEC" w:rsidR="009D26F6" w:rsidRDefault="00163BB0" w:rsidP="004E4D74">
      <w:pPr>
        <w:spacing w:before="240" w:line="360" w:lineRule="auto"/>
        <w:rPr>
          <w:rFonts w:ascii="Times New Roman" w:hAnsi="Times New Roman" w:cs="Times New Roman"/>
          <w:sz w:val="24"/>
          <w:szCs w:val="24"/>
        </w:rPr>
      </w:pPr>
      <w:r w:rsidRPr="0009397A">
        <w:rPr>
          <w:rFonts w:ascii="Times New Roman" w:hAnsi="Times New Roman" w:cs="Times New Roman"/>
          <w:sz w:val="24"/>
          <w:szCs w:val="24"/>
        </w:rPr>
        <w:t xml:space="preserve">Analiza el riesgo por ruido </w:t>
      </w:r>
      <w:r w:rsidR="006B1A78" w:rsidRPr="0009397A">
        <w:rPr>
          <w:rFonts w:ascii="Times New Roman" w:hAnsi="Times New Roman" w:cs="Times New Roman"/>
          <w:sz w:val="24"/>
          <w:szCs w:val="24"/>
        </w:rPr>
        <w:t>de los trabajadores</w:t>
      </w:r>
      <w:r w:rsidRPr="0009397A">
        <w:rPr>
          <w:rFonts w:ascii="Times New Roman" w:hAnsi="Times New Roman" w:cs="Times New Roman"/>
          <w:sz w:val="24"/>
          <w:szCs w:val="24"/>
        </w:rPr>
        <w:t xml:space="preserve">, teniendo en cuenta </w:t>
      </w:r>
      <w:r w:rsidR="00BA57FF" w:rsidRPr="0009397A">
        <w:rPr>
          <w:rFonts w:ascii="Times New Roman" w:hAnsi="Times New Roman" w:cs="Times New Roman"/>
          <w:sz w:val="24"/>
          <w:szCs w:val="24"/>
        </w:rPr>
        <w:t>el nivel de exposición diario equivalente</w:t>
      </w:r>
      <w:r w:rsidRPr="0009397A">
        <w:rPr>
          <w:rFonts w:ascii="Times New Roman" w:hAnsi="Times New Roman" w:cs="Times New Roman"/>
          <w:sz w:val="24"/>
          <w:szCs w:val="24"/>
        </w:rPr>
        <w:t xml:space="preserve"> en cada caso y las medidas que deben adoptarse.</w:t>
      </w:r>
    </w:p>
    <w:p w14:paraId="29857F98" w14:textId="77777777" w:rsidR="00FC6CE7" w:rsidRDefault="00FC6CE7" w:rsidP="004E4D74">
      <w:pPr>
        <w:spacing w:before="240" w:line="360" w:lineRule="auto"/>
        <w:rPr>
          <w:rFonts w:ascii="Times New Roman" w:hAnsi="Times New Roman" w:cs="Times New Roman"/>
          <w:sz w:val="24"/>
          <w:szCs w:val="24"/>
        </w:rPr>
      </w:pPr>
    </w:p>
    <w:p w14:paraId="6383184B" w14:textId="27128CB4" w:rsidR="00754978" w:rsidRPr="004E4D74" w:rsidRDefault="00754978" w:rsidP="00754978">
      <w:pPr>
        <w:spacing w:before="240" w:after="240" w:line="360" w:lineRule="auto"/>
        <w:jc w:val="both"/>
        <w:rPr>
          <w:rFonts w:ascii="Times New Roman" w:hAnsi="Times New Roman" w:cs="Times New Roman"/>
          <w:sz w:val="24"/>
          <w:szCs w:val="24"/>
        </w:rPr>
      </w:pPr>
      <w:r w:rsidRPr="00754978">
        <w:rPr>
          <w:rFonts w:ascii="Times New Roman" w:hAnsi="Times New Roman" w:cs="Times New Roman"/>
          <w:b/>
          <w:bCs/>
          <w:color w:val="17365D" w:themeColor="text2" w:themeShade="BF"/>
          <w:sz w:val="24"/>
          <w:szCs w:val="24"/>
        </w:rPr>
        <w:t>CASO 5</w:t>
      </w:r>
      <w:r>
        <w:rPr>
          <w:rFonts w:ascii="Times New Roman" w:hAnsi="Times New Roman" w:cs="Times New Roman"/>
          <w:sz w:val="24"/>
          <w:szCs w:val="24"/>
        </w:rPr>
        <w:t xml:space="preserve">: </w:t>
      </w:r>
      <w:r w:rsidRPr="004E4D74">
        <w:rPr>
          <w:rFonts w:ascii="Times New Roman" w:hAnsi="Times New Roman" w:cs="Times New Roman"/>
          <w:sz w:val="24"/>
          <w:szCs w:val="24"/>
        </w:rPr>
        <w:t xml:space="preserve">Rogelio ascendió hace 3 años a directivo de una conocida empresa, cuya cultura define como rígida, poco abierta a la comunicación, participación e innovación y con un director general que cree que el desarrollo profesional de sus subordinados depende de ellos mismos y su esfuerzo personal. El anuncio de un cambio de dirección, por la fusión con otra empresa puede suponer para Rogelio un ascenso, todo un logro. Él es una persona muy comprometida con sus objetivos profesionales y a un alto nivel de exigencia. Impaciente, agresivo y perfeccionista consigo mismo y con los demás, quiere llegar a lo más alto, poniendo en un segundo plano, su vida familiar. Hasta hace 3años su mujer le apoyaba, pero la lejanía (a 300 km) le condujo al divorcio y a una inestabilidad emocional.  </w:t>
      </w:r>
    </w:p>
    <w:p w14:paraId="3747E62A" w14:textId="77777777" w:rsidR="00754978" w:rsidRDefault="00754978" w:rsidP="00754978">
      <w:pPr>
        <w:spacing w:before="240" w:after="240" w:line="360" w:lineRule="auto"/>
        <w:jc w:val="both"/>
        <w:rPr>
          <w:rFonts w:ascii="Times New Roman" w:hAnsi="Times New Roman" w:cs="Times New Roman"/>
          <w:sz w:val="24"/>
          <w:szCs w:val="24"/>
        </w:rPr>
      </w:pPr>
      <w:r w:rsidRPr="004E4D74">
        <w:rPr>
          <w:rFonts w:ascii="Times New Roman" w:hAnsi="Times New Roman" w:cs="Times New Roman"/>
          <w:sz w:val="24"/>
          <w:szCs w:val="24"/>
        </w:rPr>
        <w:t xml:space="preserve">La fusión ha aumentado su inquietud y descontento con su trabajo. Para favorecer su candidatura a Subdirección, permanece en el despacho después de acabar la jornada habitual, aunque su rendimiento ha bajado y le cuesta tomar decisiones. Se siente observado, ve rivales por todos lados y la tensión le está provocando insomnio, mareo, debilidad, problemas gástricos, pérdida de peso y pinchazos en el pecho. En la última revisión médica le han sacado colesterol e hipertensión y le ha recetado tranquilizantes. La inseguridad le ha vuelto irritable y agresivo, discute y se aísla de sus </w:t>
      </w:r>
      <w:r w:rsidRPr="004E4D74">
        <w:rPr>
          <w:rFonts w:ascii="Times New Roman" w:hAnsi="Times New Roman" w:cs="Times New Roman"/>
          <w:sz w:val="24"/>
          <w:szCs w:val="24"/>
        </w:rPr>
        <w:lastRenderedPageBreak/>
        <w:t>compañeros, que le ven distante y despegado de sus problemas, por lo que mantienen en privado que no van a poder cumplir con los objetivos. Ha perdido el control. De repente se encuentra a sí mismo pensando en que no vale para nada, que casi todo lo hace mal y que el futuro se presenta bastante oscuro. Ha vuelto a fumar después de lo que le costó dejarlo y acude demasiado a los sedantes y al alcohol para evadirse.</w:t>
      </w:r>
    </w:p>
    <w:p w14:paraId="5773CACE" w14:textId="77777777" w:rsidR="004E4D74" w:rsidRPr="0009397A" w:rsidRDefault="004E4D74" w:rsidP="004E4D74">
      <w:pPr>
        <w:spacing w:before="240" w:line="360" w:lineRule="auto"/>
        <w:rPr>
          <w:rFonts w:ascii="Times New Roman" w:hAnsi="Times New Roman" w:cs="Times New Roman"/>
          <w:sz w:val="24"/>
          <w:szCs w:val="24"/>
        </w:rPr>
      </w:pPr>
    </w:p>
    <w:p w14:paraId="550ABD82" w14:textId="5D2338BB" w:rsidR="004E4D74" w:rsidRPr="003A4455" w:rsidRDefault="00FF299A" w:rsidP="003A4455">
      <w:pPr>
        <w:pStyle w:val="Prrafodelista"/>
        <w:numPr>
          <w:ilvl w:val="0"/>
          <w:numId w:val="12"/>
        </w:numPr>
        <w:tabs>
          <w:tab w:val="left" w:pos="284"/>
          <w:tab w:val="left" w:pos="1843"/>
        </w:tabs>
        <w:spacing w:before="100" w:beforeAutospacing="1" w:after="0" w:line="360" w:lineRule="auto"/>
        <w:contextualSpacing w:val="0"/>
        <w:rPr>
          <w:rFonts w:ascii="Times New Roman" w:hAnsi="Times New Roman"/>
          <w:b/>
          <w:sz w:val="24"/>
          <w:szCs w:val="24"/>
        </w:rPr>
      </w:pPr>
      <w:r w:rsidRPr="0009397A">
        <w:rPr>
          <w:rFonts w:ascii="Times New Roman" w:hAnsi="Times New Roman"/>
          <w:b/>
          <w:noProof/>
          <w:sz w:val="24"/>
          <w:szCs w:val="24"/>
        </w:rPr>
        <w:drawing>
          <wp:anchor distT="0" distB="0" distL="114300" distR="114300" simplePos="0" relativeHeight="251661824" behindDoc="0" locked="0" layoutInCell="1" allowOverlap="1" wp14:anchorId="14F4C24C" wp14:editId="0CCEA911">
            <wp:simplePos x="0" y="0"/>
            <wp:positionH relativeFrom="column">
              <wp:posOffset>261620</wp:posOffset>
            </wp:positionH>
            <wp:positionV relativeFrom="paragraph">
              <wp:posOffset>539115</wp:posOffset>
            </wp:positionV>
            <wp:extent cx="5616575" cy="5866130"/>
            <wp:effectExtent l="0" t="0" r="3175" b="1270"/>
            <wp:wrapSquare wrapText="r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575" cy="586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97A">
        <w:rPr>
          <w:rFonts w:ascii="Times New Roman" w:hAnsi="Times New Roman"/>
          <w:b/>
          <w:sz w:val="24"/>
          <w:szCs w:val="24"/>
          <w:lang w:val="es-ES_tradnl" w:eastAsia="es-ES_tradnl"/>
        </w:rPr>
        <w:t xml:space="preserve">Analiza esta imagen y señala al menos 5 riesgos para la seguridad y explícalo. </w:t>
      </w:r>
    </w:p>
    <w:p w14:paraId="08CCD766" w14:textId="77777777" w:rsidR="00FC6CE7" w:rsidRDefault="00FC6CE7" w:rsidP="00FC6CE7">
      <w:pPr>
        <w:pStyle w:val="Prrafodelista"/>
        <w:tabs>
          <w:tab w:val="left" w:pos="284"/>
          <w:tab w:val="left" w:pos="1843"/>
        </w:tabs>
        <w:spacing w:before="480" w:after="0" w:line="360" w:lineRule="auto"/>
        <w:ind w:left="142"/>
        <w:contextualSpacing w:val="0"/>
        <w:rPr>
          <w:rFonts w:ascii="Times New Roman" w:hAnsi="Times New Roman"/>
          <w:b/>
          <w:sz w:val="24"/>
          <w:szCs w:val="24"/>
        </w:rPr>
      </w:pPr>
    </w:p>
    <w:p w14:paraId="649945A5" w14:textId="05A43D35" w:rsidR="0085034B" w:rsidRPr="0009397A" w:rsidRDefault="0085034B" w:rsidP="004E4D74">
      <w:pPr>
        <w:pStyle w:val="Prrafodelista"/>
        <w:numPr>
          <w:ilvl w:val="0"/>
          <w:numId w:val="12"/>
        </w:numPr>
        <w:tabs>
          <w:tab w:val="left" w:pos="284"/>
          <w:tab w:val="left" w:pos="1843"/>
        </w:tabs>
        <w:spacing w:before="480" w:after="0" w:line="360" w:lineRule="auto"/>
        <w:ind w:left="142" w:hanging="284"/>
        <w:contextualSpacing w:val="0"/>
        <w:rPr>
          <w:rFonts w:ascii="Times New Roman" w:hAnsi="Times New Roman"/>
          <w:b/>
          <w:sz w:val="24"/>
          <w:szCs w:val="24"/>
        </w:rPr>
      </w:pPr>
      <w:r w:rsidRPr="0009397A">
        <w:rPr>
          <w:rFonts w:ascii="Times New Roman" w:hAnsi="Times New Roman"/>
          <w:b/>
          <w:sz w:val="24"/>
          <w:szCs w:val="24"/>
        </w:rPr>
        <w:lastRenderedPageBreak/>
        <w:t>Imagina que encuentras est</w:t>
      </w:r>
      <w:r w:rsidR="00346A77" w:rsidRPr="0009397A">
        <w:rPr>
          <w:rFonts w:ascii="Times New Roman" w:hAnsi="Times New Roman"/>
          <w:b/>
          <w:sz w:val="24"/>
          <w:szCs w:val="24"/>
        </w:rPr>
        <w:t>os</w:t>
      </w:r>
      <w:r w:rsidRPr="0009397A">
        <w:rPr>
          <w:rFonts w:ascii="Times New Roman" w:hAnsi="Times New Roman"/>
          <w:b/>
          <w:sz w:val="24"/>
          <w:szCs w:val="24"/>
        </w:rPr>
        <w:t xml:space="preserve"> </w:t>
      </w:r>
      <w:r w:rsidR="00346A77" w:rsidRPr="0009397A">
        <w:rPr>
          <w:rFonts w:ascii="Times New Roman" w:hAnsi="Times New Roman"/>
          <w:b/>
          <w:sz w:val="24"/>
          <w:szCs w:val="24"/>
        </w:rPr>
        <w:t xml:space="preserve">símbolos </w:t>
      </w:r>
      <w:r w:rsidRPr="0009397A">
        <w:rPr>
          <w:rFonts w:ascii="Times New Roman" w:hAnsi="Times New Roman"/>
          <w:b/>
          <w:sz w:val="24"/>
          <w:szCs w:val="24"/>
        </w:rPr>
        <w:t>en el etiquetado de un producto. ¿</w:t>
      </w:r>
      <w:r w:rsidR="00346A77" w:rsidRPr="0009397A">
        <w:rPr>
          <w:rFonts w:ascii="Times New Roman" w:hAnsi="Times New Roman"/>
          <w:b/>
          <w:sz w:val="24"/>
          <w:szCs w:val="24"/>
        </w:rPr>
        <w:t>Qué</w:t>
      </w:r>
      <w:r w:rsidRPr="0009397A">
        <w:rPr>
          <w:rFonts w:ascii="Times New Roman" w:hAnsi="Times New Roman"/>
          <w:b/>
          <w:sz w:val="24"/>
          <w:szCs w:val="24"/>
        </w:rPr>
        <w:t xml:space="preserve"> significan?</w:t>
      </w:r>
    </w:p>
    <w:p w14:paraId="491FAEE8" w14:textId="45387D2C" w:rsidR="0009397A" w:rsidRDefault="0009397A" w:rsidP="0009397A">
      <w:pPr>
        <w:pStyle w:val="Prrafodelista"/>
        <w:tabs>
          <w:tab w:val="left" w:pos="284"/>
          <w:tab w:val="left" w:pos="1843"/>
        </w:tabs>
        <w:spacing w:after="0" w:line="360" w:lineRule="auto"/>
        <w:ind w:left="284" w:right="709" w:firstLine="284"/>
        <w:contextualSpacing w:val="0"/>
        <w:rPr>
          <w:rFonts w:ascii="Times New Roman" w:eastAsiaTheme="minorHAnsi" w:hAnsi="Times New Roman"/>
          <w:noProof/>
          <w:sz w:val="24"/>
          <w:szCs w:val="24"/>
          <w:lang w:eastAsia="en-US"/>
        </w:rPr>
      </w:pPr>
      <w:r>
        <w:rPr>
          <w:rFonts w:ascii="Times New Roman" w:hAnsi="Times New Roman"/>
          <w:bCs/>
          <w:sz w:val="24"/>
          <w:szCs w:val="24"/>
        </w:rPr>
        <w:t xml:space="preserve"> </w:t>
      </w:r>
      <w:r w:rsidR="00D24B34" w:rsidRPr="0009397A">
        <w:rPr>
          <w:rFonts w:ascii="Times New Roman" w:hAnsi="Times New Roman"/>
          <w:bCs/>
          <w:noProof/>
          <w:sz w:val="24"/>
          <w:szCs w:val="24"/>
        </w:rPr>
        <w:drawing>
          <wp:inline distT="0" distB="0" distL="0" distR="0" wp14:anchorId="0D5414D9" wp14:editId="424EA35C">
            <wp:extent cx="881743" cy="819149"/>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5974" cy="823080"/>
                    </a:xfrm>
                    <a:prstGeom prst="rect">
                      <a:avLst/>
                    </a:prstGeom>
                  </pic:spPr>
                </pic:pic>
              </a:graphicData>
            </a:graphic>
          </wp:inline>
        </w:drawing>
      </w:r>
      <w:r w:rsidR="00D24B34" w:rsidRPr="0009397A">
        <w:rPr>
          <w:rFonts w:ascii="Times New Roman" w:eastAsiaTheme="minorHAnsi" w:hAnsi="Times New Roman"/>
          <w:noProof/>
          <w:sz w:val="24"/>
          <w:szCs w:val="24"/>
          <w:lang w:eastAsia="en-US"/>
        </w:rPr>
        <w:t xml:space="preserve"> </w:t>
      </w:r>
      <w:r w:rsidR="00D24B34" w:rsidRPr="0009397A">
        <w:rPr>
          <w:rFonts w:ascii="Times New Roman" w:hAnsi="Times New Roman"/>
          <w:bCs/>
          <w:noProof/>
          <w:sz w:val="24"/>
          <w:szCs w:val="24"/>
        </w:rPr>
        <w:drawing>
          <wp:inline distT="0" distB="0" distL="0" distR="0" wp14:anchorId="55A055D1" wp14:editId="2F89EC0C">
            <wp:extent cx="848288" cy="695597"/>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0220" cy="705381"/>
                    </a:xfrm>
                    <a:prstGeom prst="rect">
                      <a:avLst/>
                    </a:prstGeom>
                  </pic:spPr>
                </pic:pic>
              </a:graphicData>
            </a:graphic>
          </wp:inline>
        </w:drawing>
      </w:r>
      <w:r>
        <w:rPr>
          <w:rFonts w:ascii="Times New Roman" w:eastAsiaTheme="minorHAnsi" w:hAnsi="Times New Roman"/>
          <w:noProof/>
          <w:sz w:val="24"/>
          <w:szCs w:val="24"/>
          <w:lang w:eastAsia="en-US"/>
        </w:rPr>
        <w:t xml:space="preserve"> </w:t>
      </w:r>
      <w:r w:rsidR="0085034B" w:rsidRPr="0009397A">
        <w:rPr>
          <w:rFonts w:ascii="Times New Roman" w:eastAsiaTheme="minorHAnsi" w:hAnsi="Times New Roman"/>
          <w:noProof/>
          <w:sz w:val="24"/>
          <w:szCs w:val="24"/>
          <w:lang w:eastAsia="en-US"/>
        </w:rPr>
        <w:t xml:space="preserve"> </w:t>
      </w:r>
      <w:r>
        <w:rPr>
          <w:rFonts w:ascii="Times New Roman" w:eastAsiaTheme="minorHAnsi" w:hAnsi="Times New Roman"/>
          <w:noProof/>
          <w:sz w:val="24"/>
          <w:szCs w:val="24"/>
          <w:lang w:eastAsia="en-US"/>
        </w:rPr>
        <w:t xml:space="preserve">   </w:t>
      </w:r>
      <w:r w:rsidR="0085034B" w:rsidRPr="0009397A">
        <w:rPr>
          <w:rFonts w:ascii="Times New Roman" w:eastAsiaTheme="minorHAnsi" w:hAnsi="Times New Roman"/>
          <w:noProof/>
          <w:sz w:val="24"/>
          <w:szCs w:val="24"/>
          <w:lang w:eastAsia="en-US"/>
        </w:rPr>
        <w:drawing>
          <wp:inline distT="0" distB="0" distL="0" distR="0" wp14:anchorId="14A3EA0B" wp14:editId="5FC3161A">
            <wp:extent cx="816429" cy="6667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8441" cy="668393"/>
                    </a:xfrm>
                    <a:prstGeom prst="rect">
                      <a:avLst/>
                    </a:prstGeom>
                  </pic:spPr>
                </pic:pic>
              </a:graphicData>
            </a:graphic>
          </wp:inline>
        </w:drawing>
      </w:r>
      <w:r w:rsidR="0085034B" w:rsidRPr="0009397A">
        <w:rPr>
          <w:rFonts w:ascii="Times New Roman" w:eastAsiaTheme="minorHAnsi" w:hAnsi="Times New Roman"/>
          <w:noProof/>
          <w:sz w:val="24"/>
          <w:szCs w:val="24"/>
          <w:lang w:eastAsia="en-US"/>
        </w:rPr>
        <w:t xml:space="preserve">  </w:t>
      </w:r>
      <w:r>
        <w:rPr>
          <w:rFonts w:ascii="Times New Roman" w:eastAsiaTheme="minorHAnsi" w:hAnsi="Times New Roman"/>
          <w:noProof/>
          <w:sz w:val="24"/>
          <w:szCs w:val="24"/>
          <w:lang w:eastAsia="en-US"/>
        </w:rPr>
        <w:t xml:space="preserve">   </w:t>
      </w:r>
      <w:r w:rsidR="00754978">
        <w:rPr>
          <w:rFonts w:ascii="Times New Roman" w:eastAsiaTheme="minorHAnsi" w:hAnsi="Times New Roman"/>
          <w:noProof/>
          <w:sz w:val="24"/>
          <w:szCs w:val="24"/>
          <w:lang w:eastAsia="en-US"/>
        </w:rPr>
        <w:t xml:space="preserve">   </w:t>
      </w:r>
      <w:r w:rsidR="0085034B" w:rsidRPr="0009397A">
        <w:rPr>
          <w:rFonts w:ascii="Times New Roman" w:eastAsiaTheme="minorHAnsi" w:hAnsi="Times New Roman"/>
          <w:noProof/>
          <w:sz w:val="24"/>
          <w:szCs w:val="24"/>
          <w:lang w:eastAsia="en-US"/>
        </w:rPr>
        <w:drawing>
          <wp:inline distT="0" distB="0" distL="0" distR="0" wp14:anchorId="16B9EB92" wp14:editId="38442E09">
            <wp:extent cx="772886" cy="714375"/>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4132" cy="715527"/>
                    </a:xfrm>
                    <a:prstGeom prst="rect">
                      <a:avLst/>
                    </a:prstGeom>
                  </pic:spPr>
                </pic:pic>
              </a:graphicData>
            </a:graphic>
          </wp:inline>
        </w:drawing>
      </w:r>
      <w:r w:rsidR="0085034B" w:rsidRPr="0009397A">
        <w:rPr>
          <w:rFonts w:ascii="Times New Roman" w:eastAsiaTheme="minorHAnsi" w:hAnsi="Times New Roman"/>
          <w:noProof/>
          <w:sz w:val="24"/>
          <w:szCs w:val="24"/>
          <w:lang w:eastAsia="en-US"/>
        </w:rPr>
        <w:t xml:space="preserve"> </w:t>
      </w:r>
      <w:r>
        <w:rPr>
          <w:rFonts w:ascii="Times New Roman" w:eastAsiaTheme="minorHAnsi" w:hAnsi="Times New Roman"/>
          <w:noProof/>
          <w:sz w:val="24"/>
          <w:szCs w:val="24"/>
          <w:lang w:eastAsia="en-US"/>
        </w:rPr>
        <w:t xml:space="preserve">   </w:t>
      </w:r>
      <w:r w:rsidR="00754978">
        <w:rPr>
          <w:rFonts w:ascii="Times New Roman" w:eastAsiaTheme="minorHAnsi" w:hAnsi="Times New Roman"/>
          <w:noProof/>
          <w:sz w:val="24"/>
          <w:szCs w:val="24"/>
          <w:lang w:eastAsia="en-US"/>
        </w:rPr>
        <w:t xml:space="preserve">         </w:t>
      </w:r>
      <w:r w:rsidR="0085034B" w:rsidRPr="0009397A">
        <w:rPr>
          <w:rFonts w:ascii="Times New Roman" w:eastAsiaTheme="minorHAnsi" w:hAnsi="Times New Roman"/>
          <w:noProof/>
          <w:sz w:val="24"/>
          <w:szCs w:val="24"/>
          <w:lang w:eastAsia="en-US"/>
        </w:rPr>
        <w:drawing>
          <wp:inline distT="0" distB="0" distL="0" distR="0" wp14:anchorId="4E43D9F4" wp14:editId="70D42F80">
            <wp:extent cx="722539" cy="704849"/>
            <wp:effectExtent l="0" t="0" r="190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5247" cy="707490"/>
                    </a:xfrm>
                    <a:prstGeom prst="rect">
                      <a:avLst/>
                    </a:prstGeom>
                  </pic:spPr>
                </pic:pic>
              </a:graphicData>
            </a:graphic>
          </wp:inline>
        </w:drawing>
      </w:r>
    </w:p>
    <w:p w14:paraId="3C9BCE5C" w14:textId="78343A87" w:rsidR="00D24B34" w:rsidRPr="0009397A" w:rsidRDefault="0085034B" w:rsidP="0009397A">
      <w:pPr>
        <w:pStyle w:val="Prrafodelista"/>
        <w:tabs>
          <w:tab w:val="left" w:pos="284"/>
          <w:tab w:val="left" w:pos="1843"/>
        </w:tabs>
        <w:spacing w:after="0" w:line="360" w:lineRule="auto"/>
        <w:ind w:left="284" w:right="709" w:firstLine="284"/>
        <w:contextualSpacing w:val="0"/>
        <w:rPr>
          <w:rFonts w:ascii="Times New Roman" w:eastAsiaTheme="minorHAnsi" w:hAnsi="Times New Roman"/>
          <w:noProof/>
          <w:sz w:val="24"/>
          <w:szCs w:val="24"/>
          <w:lang w:eastAsia="en-US"/>
        </w:rPr>
      </w:pPr>
      <w:r w:rsidRPr="0009397A">
        <w:rPr>
          <w:rFonts w:ascii="Times New Roman" w:eastAsiaTheme="minorHAnsi" w:hAnsi="Times New Roman"/>
          <w:noProof/>
          <w:sz w:val="24"/>
          <w:szCs w:val="24"/>
          <w:lang w:eastAsia="en-US"/>
        </w:rPr>
        <w:t xml:space="preserve"> </w:t>
      </w:r>
      <w:r w:rsidR="0009397A">
        <w:rPr>
          <w:rFonts w:ascii="Times New Roman" w:eastAsiaTheme="minorHAnsi" w:hAnsi="Times New Roman"/>
          <w:noProof/>
          <w:sz w:val="24"/>
          <w:szCs w:val="24"/>
          <w:lang w:eastAsia="en-US"/>
        </w:rPr>
        <w:t xml:space="preserve">  </w:t>
      </w:r>
      <w:r w:rsidRPr="0009397A">
        <w:rPr>
          <w:rFonts w:ascii="Times New Roman" w:eastAsiaTheme="minorHAnsi" w:hAnsi="Times New Roman"/>
          <w:noProof/>
          <w:sz w:val="24"/>
          <w:szCs w:val="24"/>
          <w:lang w:eastAsia="en-US"/>
        </w:rPr>
        <w:drawing>
          <wp:inline distT="0" distB="0" distL="0" distR="0" wp14:anchorId="749807C1" wp14:editId="690BD6E2">
            <wp:extent cx="684581" cy="59817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5477" cy="607690"/>
                    </a:xfrm>
                    <a:prstGeom prst="rect">
                      <a:avLst/>
                    </a:prstGeom>
                  </pic:spPr>
                </pic:pic>
              </a:graphicData>
            </a:graphic>
          </wp:inline>
        </w:drawing>
      </w:r>
      <w:r w:rsidR="00346A77" w:rsidRPr="0009397A">
        <w:rPr>
          <w:rFonts w:ascii="Times New Roman" w:eastAsiaTheme="minorHAnsi" w:hAnsi="Times New Roman"/>
          <w:noProof/>
          <w:sz w:val="24"/>
          <w:szCs w:val="24"/>
          <w:lang w:eastAsia="en-US"/>
        </w:rPr>
        <w:t xml:space="preserve"> </w:t>
      </w:r>
      <w:r w:rsidR="0009397A">
        <w:rPr>
          <w:rFonts w:ascii="Times New Roman" w:eastAsiaTheme="minorHAnsi" w:hAnsi="Times New Roman"/>
          <w:noProof/>
          <w:sz w:val="24"/>
          <w:szCs w:val="24"/>
          <w:lang w:eastAsia="en-US"/>
        </w:rPr>
        <w:t xml:space="preserve">   </w:t>
      </w:r>
      <w:r w:rsidR="00754978">
        <w:rPr>
          <w:rFonts w:ascii="Times New Roman" w:eastAsiaTheme="minorHAnsi" w:hAnsi="Times New Roman"/>
          <w:noProof/>
          <w:sz w:val="24"/>
          <w:szCs w:val="24"/>
          <w:lang w:eastAsia="en-US"/>
        </w:rPr>
        <w:t xml:space="preserve">   </w:t>
      </w:r>
      <w:r w:rsidR="0009397A">
        <w:rPr>
          <w:rFonts w:ascii="Times New Roman" w:eastAsiaTheme="minorHAnsi" w:hAnsi="Times New Roman"/>
          <w:noProof/>
          <w:sz w:val="24"/>
          <w:szCs w:val="24"/>
          <w:lang w:eastAsia="en-US"/>
        </w:rPr>
        <w:t xml:space="preserve">  </w:t>
      </w:r>
      <w:r w:rsidR="00346A77" w:rsidRPr="0009397A">
        <w:rPr>
          <w:rFonts w:ascii="Times New Roman" w:eastAsiaTheme="minorHAnsi" w:hAnsi="Times New Roman"/>
          <w:noProof/>
          <w:sz w:val="24"/>
          <w:szCs w:val="24"/>
          <w:lang w:eastAsia="en-US"/>
        </w:rPr>
        <w:drawing>
          <wp:inline distT="0" distB="0" distL="0" distR="0" wp14:anchorId="20AC5BBA" wp14:editId="3D39B6E5">
            <wp:extent cx="913862" cy="682262"/>
            <wp:effectExtent l="0" t="0" r="63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9238" cy="693742"/>
                    </a:xfrm>
                    <a:prstGeom prst="rect">
                      <a:avLst/>
                    </a:prstGeom>
                  </pic:spPr>
                </pic:pic>
              </a:graphicData>
            </a:graphic>
          </wp:inline>
        </w:drawing>
      </w:r>
      <w:r w:rsidR="0009397A">
        <w:rPr>
          <w:rFonts w:ascii="Times New Roman" w:eastAsiaTheme="minorHAnsi" w:hAnsi="Times New Roman"/>
          <w:noProof/>
          <w:sz w:val="24"/>
          <w:szCs w:val="24"/>
          <w:lang w:eastAsia="en-US"/>
        </w:rPr>
        <w:t xml:space="preserve"> </w:t>
      </w:r>
      <w:r w:rsidR="00754978">
        <w:rPr>
          <w:rFonts w:ascii="Times New Roman" w:eastAsiaTheme="minorHAnsi" w:hAnsi="Times New Roman"/>
          <w:noProof/>
          <w:sz w:val="24"/>
          <w:szCs w:val="24"/>
          <w:lang w:eastAsia="en-US"/>
        </w:rPr>
        <w:t xml:space="preserve">         </w:t>
      </w:r>
      <w:r w:rsidR="0009397A">
        <w:rPr>
          <w:rFonts w:ascii="Times New Roman" w:eastAsiaTheme="minorHAnsi" w:hAnsi="Times New Roman"/>
          <w:noProof/>
          <w:sz w:val="24"/>
          <w:szCs w:val="24"/>
          <w:lang w:eastAsia="en-US"/>
        </w:rPr>
        <w:t xml:space="preserve">  </w:t>
      </w:r>
      <w:r w:rsidR="0009397A" w:rsidRPr="0009397A">
        <w:rPr>
          <w:rFonts w:ascii="Times New Roman" w:eastAsiaTheme="minorHAnsi" w:hAnsi="Times New Roman"/>
          <w:noProof/>
          <w:sz w:val="24"/>
          <w:szCs w:val="24"/>
          <w:lang w:eastAsia="en-US"/>
        </w:rPr>
        <w:drawing>
          <wp:inline distT="0" distB="0" distL="0" distR="0" wp14:anchorId="537B6E49" wp14:editId="1A7F175F">
            <wp:extent cx="821040" cy="7867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54442" cy="818773"/>
                    </a:xfrm>
                    <a:prstGeom prst="rect">
                      <a:avLst/>
                    </a:prstGeom>
                  </pic:spPr>
                </pic:pic>
              </a:graphicData>
            </a:graphic>
          </wp:inline>
        </w:drawing>
      </w:r>
      <w:r w:rsidR="0009397A">
        <w:rPr>
          <w:rFonts w:ascii="Times New Roman" w:eastAsiaTheme="minorHAnsi" w:hAnsi="Times New Roman"/>
          <w:noProof/>
          <w:sz w:val="24"/>
          <w:szCs w:val="24"/>
          <w:lang w:eastAsia="en-US"/>
        </w:rPr>
        <w:t xml:space="preserve">     </w:t>
      </w:r>
      <w:r w:rsidR="00754978">
        <w:rPr>
          <w:rFonts w:ascii="Times New Roman" w:eastAsiaTheme="minorHAnsi" w:hAnsi="Times New Roman"/>
          <w:noProof/>
          <w:sz w:val="24"/>
          <w:szCs w:val="24"/>
          <w:lang w:eastAsia="en-US"/>
        </w:rPr>
        <w:t xml:space="preserve">            </w:t>
      </w:r>
      <w:r w:rsidR="0009397A">
        <w:rPr>
          <w:rFonts w:ascii="Times New Roman" w:eastAsiaTheme="minorHAnsi" w:hAnsi="Times New Roman"/>
          <w:noProof/>
          <w:sz w:val="24"/>
          <w:szCs w:val="24"/>
          <w:lang w:eastAsia="en-US"/>
        </w:rPr>
        <w:t xml:space="preserve">  </w:t>
      </w:r>
      <w:r w:rsidR="0009397A" w:rsidRPr="0009397A">
        <w:rPr>
          <w:rFonts w:ascii="Times New Roman" w:eastAsiaTheme="minorHAnsi" w:hAnsi="Times New Roman"/>
          <w:noProof/>
          <w:sz w:val="24"/>
          <w:szCs w:val="24"/>
          <w:lang w:eastAsia="en-US"/>
        </w:rPr>
        <w:drawing>
          <wp:inline distT="0" distB="0" distL="0" distR="0" wp14:anchorId="390029C3" wp14:editId="564EE851">
            <wp:extent cx="925286" cy="7620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6617" cy="763096"/>
                    </a:xfrm>
                    <a:prstGeom prst="rect">
                      <a:avLst/>
                    </a:prstGeom>
                  </pic:spPr>
                </pic:pic>
              </a:graphicData>
            </a:graphic>
          </wp:inline>
        </w:drawing>
      </w:r>
    </w:p>
    <w:p w14:paraId="56CDA9A5" w14:textId="77777777" w:rsidR="00346A77" w:rsidRPr="0009397A" w:rsidRDefault="00346A77" w:rsidP="00346A77">
      <w:pPr>
        <w:pStyle w:val="Prrafodelista"/>
        <w:tabs>
          <w:tab w:val="left" w:pos="142"/>
        </w:tabs>
        <w:spacing w:line="360" w:lineRule="auto"/>
        <w:ind w:left="0" w:right="-710"/>
        <w:rPr>
          <w:rFonts w:ascii="Times New Roman" w:hAnsi="Times New Roman"/>
          <w:b/>
          <w:sz w:val="24"/>
          <w:szCs w:val="24"/>
        </w:rPr>
      </w:pPr>
    </w:p>
    <w:p w14:paraId="2F82FD96" w14:textId="71D42889" w:rsidR="0085034B" w:rsidRDefault="00346A77" w:rsidP="00346A77">
      <w:pPr>
        <w:pStyle w:val="Prrafodelista"/>
        <w:tabs>
          <w:tab w:val="left" w:pos="142"/>
        </w:tabs>
        <w:spacing w:line="360" w:lineRule="auto"/>
        <w:ind w:left="0" w:right="-710"/>
        <w:rPr>
          <w:rFonts w:ascii="Times New Roman" w:hAnsi="Times New Roman"/>
          <w:b/>
          <w:bCs/>
          <w:noProof/>
          <w:sz w:val="24"/>
          <w:szCs w:val="24"/>
        </w:rPr>
      </w:pPr>
      <w:r w:rsidRPr="0009397A">
        <w:rPr>
          <w:rFonts w:ascii="Times New Roman" w:hAnsi="Times New Roman"/>
          <w:b/>
          <w:sz w:val="24"/>
          <w:szCs w:val="24"/>
        </w:rPr>
        <w:t xml:space="preserve">En cuanto a la indicación del nivel de riesgo explica que son las </w:t>
      </w:r>
      <w:r w:rsidR="001E3CD4">
        <w:rPr>
          <w:rFonts w:ascii="Times New Roman" w:hAnsi="Times New Roman"/>
          <w:b/>
          <w:sz w:val="24"/>
          <w:szCs w:val="24"/>
        </w:rPr>
        <w:t>“</w:t>
      </w:r>
      <w:r w:rsidRPr="0009397A">
        <w:rPr>
          <w:rFonts w:ascii="Times New Roman" w:hAnsi="Times New Roman"/>
          <w:b/>
          <w:noProof/>
          <w:sz w:val="24"/>
          <w:szCs w:val="24"/>
        </w:rPr>
        <w:t>FRASES H</w:t>
      </w:r>
      <w:r w:rsidR="001E3CD4">
        <w:rPr>
          <w:rFonts w:ascii="Times New Roman" w:hAnsi="Times New Roman"/>
          <w:b/>
          <w:noProof/>
          <w:sz w:val="24"/>
          <w:szCs w:val="24"/>
        </w:rPr>
        <w:t>”</w:t>
      </w:r>
      <w:r w:rsidRPr="0009397A">
        <w:rPr>
          <w:rFonts w:ascii="Times New Roman" w:hAnsi="Times New Roman"/>
          <w:b/>
          <w:noProof/>
          <w:sz w:val="24"/>
          <w:szCs w:val="24"/>
        </w:rPr>
        <w:t xml:space="preserve"> y las </w:t>
      </w:r>
      <w:r w:rsidR="001E3CD4">
        <w:rPr>
          <w:rFonts w:ascii="Times New Roman" w:hAnsi="Times New Roman"/>
          <w:b/>
          <w:noProof/>
          <w:sz w:val="24"/>
          <w:szCs w:val="24"/>
        </w:rPr>
        <w:t>“</w:t>
      </w:r>
      <w:r w:rsidRPr="0009397A">
        <w:rPr>
          <w:rFonts w:ascii="Times New Roman" w:hAnsi="Times New Roman"/>
          <w:b/>
          <w:noProof/>
          <w:sz w:val="24"/>
          <w:szCs w:val="24"/>
        </w:rPr>
        <w:t>FRASES</w:t>
      </w:r>
      <w:r w:rsidRPr="0009397A">
        <w:rPr>
          <w:rFonts w:ascii="Times New Roman" w:hAnsi="Times New Roman"/>
          <w:b/>
          <w:bCs/>
          <w:noProof/>
          <w:sz w:val="24"/>
          <w:szCs w:val="24"/>
        </w:rPr>
        <w:t xml:space="preserve"> P</w:t>
      </w:r>
      <w:r w:rsidR="001E3CD4">
        <w:rPr>
          <w:rFonts w:ascii="Times New Roman" w:hAnsi="Times New Roman"/>
          <w:b/>
          <w:bCs/>
          <w:noProof/>
          <w:sz w:val="24"/>
          <w:szCs w:val="24"/>
        </w:rPr>
        <w:t>”</w:t>
      </w:r>
    </w:p>
    <w:p w14:paraId="51700C24" w14:textId="77777777" w:rsidR="00FC6CE7" w:rsidRDefault="00FC6CE7" w:rsidP="00FC6CE7">
      <w:pPr>
        <w:tabs>
          <w:tab w:val="left" w:pos="535"/>
          <w:tab w:val="left" w:pos="709"/>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before="120" w:after="240" w:line="216" w:lineRule="auto"/>
        <w:textAlignment w:val="baseline"/>
        <w:rPr>
          <w:rFonts w:ascii="Times New Roman" w:hAnsi="Times New Roman"/>
          <w:b/>
          <w:sz w:val="24"/>
          <w:szCs w:val="24"/>
        </w:rPr>
      </w:pPr>
    </w:p>
    <w:p w14:paraId="39404663" w14:textId="03A4CAE5" w:rsidR="00FC6CE7" w:rsidRPr="00FC6CE7" w:rsidRDefault="00FC6CE7" w:rsidP="00FC6CE7">
      <w:pPr>
        <w:pStyle w:val="Prrafodelista"/>
        <w:numPr>
          <w:ilvl w:val="0"/>
          <w:numId w:val="12"/>
        </w:numPr>
        <w:tabs>
          <w:tab w:val="left" w:pos="426"/>
          <w:tab w:val="left" w:pos="535"/>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before="120" w:after="240" w:line="216" w:lineRule="auto"/>
        <w:ind w:left="142" w:hanging="284"/>
        <w:contextualSpacing w:val="0"/>
        <w:textAlignment w:val="baseline"/>
        <w:rPr>
          <w:rFonts w:ascii="Times New Roman" w:hAnsi="Times New Roman"/>
          <w:b/>
          <w:sz w:val="24"/>
          <w:szCs w:val="24"/>
        </w:rPr>
      </w:pPr>
      <w:r w:rsidRPr="00FC6CE7">
        <w:rPr>
          <w:rFonts w:ascii="Times New Roman" w:hAnsi="Times New Roman"/>
          <w:b/>
          <w:sz w:val="24"/>
          <w:szCs w:val="24"/>
        </w:rPr>
        <w:t>C</w:t>
      </w:r>
      <w:r w:rsidRPr="00FC6CE7">
        <w:rPr>
          <w:rFonts w:ascii="Times New Roman" w:hAnsi="Times New Roman"/>
          <w:b/>
          <w:sz w:val="24"/>
          <w:szCs w:val="24"/>
        </w:rPr>
        <w:t xml:space="preserve">alcula </w:t>
      </w:r>
      <w:r w:rsidRPr="00FC6CE7">
        <w:rPr>
          <w:rFonts w:ascii="Times New Roman" w:hAnsi="Times New Roman"/>
          <w:b/>
          <w:sz w:val="24"/>
          <w:szCs w:val="24"/>
        </w:rPr>
        <w:t xml:space="preserve">la intensidad sabiendo que la tensión eléctrica es </w:t>
      </w:r>
      <w:r w:rsidRPr="00FC6CE7">
        <w:rPr>
          <w:rFonts w:ascii="Times New Roman" w:hAnsi="Times New Roman"/>
          <w:b/>
          <w:bCs/>
          <w:sz w:val="24"/>
          <w:szCs w:val="24"/>
        </w:rPr>
        <w:t>500.000</w:t>
      </w:r>
      <w:r>
        <w:rPr>
          <w:rFonts w:ascii="Times New Roman" w:hAnsi="Times New Roman"/>
          <w:b/>
          <w:bCs/>
          <w:sz w:val="24"/>
          <w:szCs w:val="24"/>
        </w:rPr>
        <w:t>V</w:t>
      </w:r>
      <w:r w:rsidRPr="00FC6CE7">
        <w:rPr>
          <w:rFonts w:ascii="Times New Roman" w:hAnsi="Times New Roman"/>
          <w:b/>
          <w:bCs/>
          <w:sz w:val="24"/>
          <w:szCs w:val="24"/>
        </w:rPr>
        <w:t xml:space="preserve"> </w:t>
      </w:r>
      <w:r w:rsidRPr="00FC6CE7">
        <w:rPr>
          <w:rFonts w:ascii="Times New Roman" w:hAnsi="Times New Roman"/>
          <w:b/>
          <w:sz w:val="24"/>
          <w:szCs w:val="24"/>
        </w:rPr>
        <w:t>y la resistencia 1000Oh.</w:t>
      </w:r>
    </w:p>
    <w:p w14:paraId="704EC2F9" w14:textId="77777777" w:rsidR="00A85FFF" w:rsidRDefault="00A85FFF" w:rsidP="00FC6CE7">
      <w:pPr>
        <w:pStyle w:val="Prrafodelista"/>
        <w:tabs>
          <w:tab w:val="left" w:pos="284"/>
        </w:tabs>
        <w:spacing w:before="240" w:after="0" w:line="360" w:lineRule="auto"/>
        <w:ind w:left="284"/>
        <w:rPr>
          <w:rFonts w:ascii="Times New Roman" w:hAnsi="Times New Roman"/>
          <w:b/>
          <w:sz w:val="24"/>
          <w:szCs w:val="24"/>
        </w:rPr>
      </w:pPr>
    </w:p>
    <w:p w14:paraId="7C2D135E" w14:textId="1370FAB6" w:rsidR="004E4D74" w:rsidRPr="001E3CD4" w:rsidRDefault="00754978" w:rsidP="00A85FFF">
      <w:pPr>
        <w:pStyle w:val="Prrafodelista"/>
        <w:numPr>
          <w:ilvl w:val="0"/>
          <w:numId w:val="12"/>
        </w:numPr>
        <w:tabs>
          <w:tab w:val="left" w:pos="284"/>
        </w:tabs>
        <w:spacing w:before="240" w:after="0" w:line="360" w:lineRule="auto"/>
        <w:ind w:left="284"/>
        <w:rPr>
          <w:rFonts w:ascii="Times New Roman" w:hAnsi="Times New Roman"/>
          <w:b/>
          <w:sz w:val="24"/>
          <w:szCs w:val="24"/>
        </w:rPr>
      </w:pPr>
      <w:r>
        <w:rPr>
          <w:rFonts w:ascii="Times New Roman" w:hAnsi="Times New Roman"/>
          <w:b/>
          <w:sz w:val="24"/>
          <w:szCs w:val="24"/>
        </w:rPr>
        <w:t>Explica l</w:t>
      </w:r>
      <w:r w:rsidR="004E4D74" w:rsidRPr="001E3CD4">
        <w:rPr>
          <w:rFonts w:ascii="Times New Roman" w:hAnsi="Times New Roman"/>
          <w:b/>
          <w:sz w:val="24"/>
          <w:szCs w:val="24"/>
        </w:rPr>
        <w:t>as 5 reglas de oro de la electricidad</w:t>
      </w:r>
      <w:r w:rsidR="004E4D74" w:rsidRPr="001E3CD4">
        <w:rPr>
          <w:rFonts w:ascii="Times New Roman" w:hAnsi="Times New Roman"/>
          <w:b/>
          <w:sz w:val="24"/>
          <w:szCs w:val="24"/>
          <w:lang w:val="es-ES_tradnl" w:eastAsia="es-ES_tradnl"/>
        </w:rPr>
        <w:t xml:space="preserve"> y relaciona cada una con las figuras.</w:t>
      </w:r>
    </w:p>
    <w:p w14:paraId="684CEB11" w14:textId="77777777" w:rsidR="004E4D74" w:rsidRPr="004E4D74" w:rsidRDefault="004E4D74" w:rsidP="004E4D74">
      <w:pPr>
        <w:tabs>
          <w:tab w:val="left" w:pos="284"/>
        </w:tabs>
        <w:spacing w:before="240" w:after="0" w:line="360" w:lineRule="auto"/>
        <w:jc w:val="both"/>
        <w:rPr>
          <w:rFonts w:ascii="Times New Roman" w:hAnsi="Times New Roman" w:cs="Times New Roman"/>
          <w:b/>
          <w:sz w:val="24"/>
          <w:szCs w:val="24"/>
        </w:rPr>
      </w:pPr>
      <w:r w:rsidRPr="004E4D74">
        <w:rPr>
          <w:rFonts w:ascii="Times New Roman" w:eastAsia="Times New Roman" w:hAnsi="Times New Roman" w:cs="Times New Roman"/>
          <w:noProof/>
          <w:sz w:val="24"/>
          <w:szCs w:val="24"/>
          <w:lang w:eastAsia="es-ES"/>
        </w:rPr>
        <w:drawing>
          <wp:inline distT="0" distB="0" distL="0" distR="0" wp14:anchorId="39920341" wp14:editId="3193AAB5">
            <wp:extent cx="6078855" cy="12801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8855" cy="1280160"/>
                    </a:xfrm>
                    <a:prstGeom prst="rect">
                      <a:avLst/>
                    </a:prstGeom>
                    <a:noFill/>
                    <a:ln>
                      <a:noFill/>
                    </a:ln>
                  </pic:spPr>
                </pic:pic>
              </a:graphicData>
            </a:graphic>
          </wp:inline>
        </w:drawing>
      </w:r>
    </w:p>
    <w:p w14:paraId="5A4E720E" w14:textId="77777777" w:rsidR="001E3CD4" w:rsidRPr="004E4D74" w:rsidRDefault="001E3CD4" w:rsidP="001E3CD4">
      <w:pPr>
        <w:spacing w:after="0" w:line="360" w:lineRule="auto"/>
        <w:ind w:left="360"/>
        <w:jc w:val="both"/>
        <w:rPr>
          <w:rFonts w:ascii="Times New Roman" w:hAnsi="Times New Roman" w:cs="Times New Roman"/>
          <w:b/>
          <w:sz w:val="24"/>
          <w:szCs w:val="24"/>
        </w:rPr>
      </w:pPr>
    </w:p>
    <w:p w14:paraId="62EB6921" w14:textId="550B38A2" w:rsidR="004E4D74" w:rsidRDefault="000C681A" w:rsidP="00346A77">
      <w:pPr>
        <w:pStyle w:val="Prrafodelista"/>
        <w:tabs>
          <w:tab w:val="left" w:pos="142"/>
        </w:tabs>
        <w:spacing w:line="360" w:lineRule="auto"/>
        <w:ind w:left="0" w:right="-710"/>
        <w:rPr>
          <w:rFonts w:ascii="Times New Roman" w:hAnsi="Times New Roman"/>
          <w:bCs/>
          <w:sz w:val="24"/>
          <w:szCs w:val="24"/>
        </w:rPr>
      </w:pPr>
      <w:r>
        <w:rPr>
          <w:rFonts w:ascii="Times New Roman" w:hAnsi="Times New Roman"/>
          <w:bCs/>
          <w:sz w:val="24"/>
          <w:szCs w:val="24"/>
        </w:rPr>
        <w:t>Determina el nivel de riesgo eléctrico a partir de los siguientes niveles</w:t>
      </w:r>
    </w:p>
    <w:tbl>
      <w:tblPr>
        <w:tblStyle w:val="Tablaconcuadrcula"/>
        <w:tblW w:w="0" w:type="auto"/>
        <w:jc w:val="center"/>
        <w:tblLook w:val="04A0" w:firstRow="1" w:lastRow="0" w:firstColumn="1" w:lastColumn="0" w:noHBand="0" w:noVBand="1"/>
      </w:tblPr>
      <w:tblGrid>
        <w:gridCol w:w="4444"/>
        <w:gridCol w:w="4665"/>
      </w:tblGrid>
      <w:tr w:rsidR="00A85FFF" w14:paraId="290BC70C" w14:textId="77777777" w:rsidTr="00DA6DFA">
        <w:trPr>
          <w:trHeight w:val="546"/>
          <w:jc w:val="center"/>
        </w:trPr>
        <w:tc>
          <w:tcPr>
            <w:tcW w:w="4444" w:type="dxa"/>
            <w:vAlign w:val="center"/>
          </w:tcPr>
          <w:p w14:paraId="13CFDC46" w14:textId="2EE9059B" w:rsidR="00A85FFF" w:rsidRPr="00DA6DFA" w:rsidRDefault="00A85FFF" w:rsidP="00DA6DFA">
            <w:pPr>
              <w:pStyle w:val="Prrafodelista"/>
              <w:tabs>
                <w:tab w:val="left" w:pos="142"/>
              </w:tabs>
              <w:spacing w:line="360" w:lineRule="auto"/>
              <w:ind w:left="0" w:right="-710"/>
              <w:jc w:val="left"/>
              <w:rPr>
                <w:rFonts w:ascii="Times New Roman" w:hAnsi="Times New Roman"/>
                <w:b/>
                <w:sz w:val="24"/>
                <w:szCs w:val="24"/>
              </w:rPr>
            </w:pPr>
            <w:r w:rsidRPr="00DA6DFA">
              <w:rPr>
                <w:rFonts w:ascii="Times New Roman" w:hAnsi="Times New Roman"/>
                <w:b/>
                <w:sz w:val="24"/>
                <w:szCs w:val="24"/>
              </w:rPr>
              <w:t>Intensidad</w:t>
            </w:r>
          </w:p>
        </w:tc>
        <w:tc>
          <w:tcPr>
            <w:tcW w:w="4665" w:type="dxa"/>
            <w:vAlign w:val="center"/>
          </w:tcPr>
          <w:p w14:paraId="284218C9" w14:textId="23406489" w:rsidR="00A85FFF" w:rsidRPr="00DA6DFA" w:rsidRDefault="00A85FFF" w:rsidP="00DA6DFA">
            <w:pPr>
              <w:pStyle w:val="Prrafodelista"/>
              <w:tabs>
                <w:tab w:val="left" w:pos="142"/>
              </w:tabs>
              <w:spacing w:line="360" w:lineRule="auto"/>
              <w:ind w:left="0" w:right="-710"/>
              <w:jc w:val="left"/>
              <w:rPr>
                <w:rFonts w:ascii="Times New Roman" w:hAnsi="Times New Roman"/>
                <w:b/>
                <w:sz w:val="24"/>
                <w:szCs w:val="24"/>
              </w:rPr>
            </w:pPr>
            <w:r w:rsidRPr="00DA6DFA">
              <w:rPr>
                <w:rFonts w:ascii="Times New Roman" w:hAnsi="Times New Roman"/>
                <w:b/>
                <w:sz w:val="24"/>
                <w:szCs w:val="24"/>
              </w:rPr>
              <w:t>E</w:t>
            </w:r>
            <w:r w:rsidR="00DA6DFA">
              <w:rPr>
                <w:rFonts w:ascii="Times New Roman" w:hAnsi="Times New Roman"/>
                <w:b/>
                <w:sz w:val="24"/>
                <w:szCs w:val="24"/>
              </w:rPr>
              <w:t>fectos</w:t>
            </w:r>
          </w:p>
        </w:tc>
      </w:tr>
      <w:tr w:rsidR="00A85FFF" w14:paraId="0BC86FA8" w14:textId="77777777" w:rsidTr="00DA6DFA">
        <w:trPr>
          <w:trHeight w:val="546"/>
          <w:jc w:val="center"/>
        </w:trPr>
        <w:tc>
          <w:tcPr>
            <w:tcW w:w="4444" w:type="dxa"/>
            <w:vAlign w:val="center"/>
          </w:tcPr>
          <w:p w14:paraId="0598A5F6" w14:textId="1BEE4515"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r>
              <w:rPr>
                <w:rFonts w:ascii="Times New Roman" w:hAnsi="Times New Roman"/>
                <w:bCs/>
                <w:sz w:val="24"/>
                <w:szCs w:val="24"/>
              </w:rPr>
              <w:t xml:space="preserve">De </w:t>
            </w:r>
            <w:r>
              <w:rPr>
                <w:rFonts w:ascii="Times New Roman" w:hAnsi="Times New Roman"/>
                <w:bCs/>
                <w:sz w:val="24"/>
                <w:szCs w:val="24"/>
              </w:rPr>
              <w:t>0,5Ma</w:t>
            </w:r>
            <w:r>
              <w:rPr>
                <w:rFonts w:ascii="Times New Roman" w:hAnsi="Times New Roman"/>
                <w:bCs/>
                <w:sz w:val="24"/>
                <w:szCs w:val="24"/>
              </w:rPr>
              <w:t xml:space="preserve"> a 1 mA</w:t>
            </w:r>
          </w:p>
        </w:tc>
        <w:tc>
          <w:tcPr>
            <w:tcW w:w="4665" w:type="dxa"/>
            <w:vAlign w:val="center"/>
          </w:tcPr>
          <w:p w14:paraId="4C2392ED"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r w:rsidR="00A85FFF" w14:paraId="52F29A41" w14:textId="77777777" w:rsidTr="00DA6DFA">
        <w:trPr>
          <w:trHeight w:val="557"/>
          <w:jc w:val="center"/>
        </w:trPr>
        <w:tc>
          <w:tcPr>
            <w:tcW w:w="4444" w:type="dxa"/>
            <w:vAlign w:val="center"/>
          </w:tcPr>
          <w:p w14:paraId="13AD622C" w14:textId="64622182"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bookmarkStart w:id="0" w:name="_Hlk114526210"/>
            <w:r>
              <w:rPr>
                <w:rFonts w:ascii="Times New Roman" w:hAnsi="Times New Roman"/>
                <w:bCs/>
                <w:sz w:val="24"/>
                <w:szCs w:val="24"/>
              </w:rPr>
              <w:t>De 1mA a 10 mA</w:t>
            </w:r>
            <w:bookmarkEnd w:id="0"/>
          </w:p>
        </w:tc>
        <w:tc>
          <w:tcPr>
            <w:tcW w:w="4665" w:type="dxa"/>
            <w:vAlign w:val="center"/>
          </w:tcPr>
          <w:p w14:paraId="7D9BFFAE"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r w:rsidR="00A85FFF" w14:paraId="1F2906D5" w14:textId="77777777" w:rsidTr="00DA6DFA">
        <w:trPr>
          <w:trHeight w:val="546"/>
          <w:jc w:val="center"/>
        </w:trPr>
        <w:tc>
          <w:tcPr>
            <w:tcW w:w="4444" w:type="dxa"/>
            <w:vAlign w:val="center"/>
          </w:tcPr>
          <w:p w14:paraId="40148DE0" w14:textId="20EB727F"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r>
              <w:rPr>
                <w:rFonts w:ascii="Times New Roman" w:hAnsi="Times New Roman"/>
                <w:bCs/>
                <w:sz w:val="24"/>
                <w:szCs w:val="24"/>
              </w:rPr>
              <w:t>De 10mA a 25mA</w:t>
            </w:r>
          </w:p>
        </w:tc>
        <w:tc>
          <w:tcPr>
            <w:tcW w:w="4665" w:type="dxa"/>
            <w:vAlign w:val="center"/>
          </w:tcPr>
          <w:p w14:paraId="6F93912E"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r w:rsidR="00A85FFF" w14:paraId="0CA71A63" w14:textId="77777777" w:rsidTr="00DA6DFA">
        <w:trPr>
          <w:trHeight w:val="546"/>
          <w:jc w:val="center"/>
        </w:trPr>
        <w:tc>
          <w:tcPr>
            <w:tcW w:w="4444" w:type="dxa"/>
            <w:vAlign w:val="center"/>
          </w:tcPr>
          <w:p w14:paraId="03F7D52D" w14:textId="664E4B61"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r>
              <w:rPr>
                <w:rFonts w:ascii="Times New Roman" w:hAnsi="Times New Roman"/>
                <w:bCs/>
                <w:sz w:val="24"/>
                <w:szCs w:val="24"/>
              </w:rPr>
              <w:t>De 30mA a 50mA</w:t>
            </w:r>
          </w:p>
        </w:tc>
        <w:tc>
          <w:tcPr>
            <w:tcW w:w="4665" w:type="dxa"/>
            <w:vAlign w:val="center"/>
          </w:tcPr>
          <w:p w14:paraId="55B9D0E0"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r w:rsidR="00A85FFF" w14:paraId="31C7A1D7" w14:textId="77777777" w:rsidTr="00DA6DFA">
        <w:trPr>
          <w:trHeight w:val="546"/>
          <w:jc w:val="center"/>
        </w:trPr>
        <w:tc>
          <w:tcPr>
            <w:tcW w:w="4444" w:type="dxa"/>
            <w:vAlign w:val="center"/>
          </w:tcPr>
          <w:p w14:paraId="01AC0C74" w14:textId="7525113C"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r>
              <w:rPr>
                <w:rFonts w:ascii="Times New Roman" w:hAnsi="Times New Roman"/>
                <w:bCs/>
                <w:sz w:val="24"/>
                <w:szCs w:val="24"/>
              </w:rPr>
              <w:t>De 50mA a 1 Amperio</w:t>
            </w:r>
          </w:p>
        </w:tc>
        <w:tc>
          <w:tcPr>
            <w:tcW w:w="4665" w:type="dxa"/>
            <w:vAlign w:val="center"/>
          </w:tcPr>
          <w:p w14:paraId="4066725E"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r w:rsidR="00A85FFF" w14:paraId="62EC4880" w14:textId="77777777" w:rsidTr="00DA6DFA">
        <w:trPr>
          <w:trHeight w:val="546"/>
          <w:jc w:val="center"/>
        </w:trPr>
        <w:tc>
          <w:tcPr>
            <w:tcW w:w="4444" w:type="dxa"/>
            <w:vAlign w:val="center"/>
          </w:tcPr>
          <w:p w14:paraId="52987E03" w14:textId="06692290"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r>
              <w:rPr>
                <w:rFonts w:ascii="Times New Roman" w:hAnsi="Times New Roman"/>
                <w:bCs/>
                <w:sz w:val="24"/>
                <w:szCs w:val="24"/>
              </w:rPr>
              <w:t>Superior a 1 Amperio</w:t>
            </w:r>
          </w:p>
        </w:tc>
        <w:tc>
          <w:tcPr>
            <w:tcW w:w="4665" w:type="dxa"/>
            <w:vAlign w:val="center"/>
          </w:tcPr>
          <w:p w14:paraId="3F2708D0" w14:textId="77777777" w:rsidR="00A85FFF" w:rsidRDefault="00A85FFF" w:rsidP="00DA6DFA">
            <w:pPr>
              <w:pStyle w:val="Prrafodelista"/>
              <w:tabs>
                <w:tab w:val="left" w:pos="142"/>
              </w:tabs>
              <w:spacing w:line="360" w:lineRule="auto"/>
              <w:ind w:left="0" w:right="-710"/>
              <w:jc w:val="left"/>
              <w:rPr>
                <w:rFonts w:ascii="Times New Roman" w:hAnsi="Times New Roman"/>
                <w:bCs/>
                <w:sz w:val="24"/>
                <w:szCs w:val="24"/>
              </w:rPr>
            </w:pPr>
          </w:p>
        </w:tc>
      </w:tr>
    </w:tbl>
    <w:p w14:paraId="2A889384" w14:textId="77777777" w:rsidR="000C681A" w:rsidRPr="0009397A" w:rsidRDefault="000C681A" w:rsidP="00346A77">
      <w:pPr>
        <w:pStyle w:val="Prrafodelista"/>
        <w:tabs>
          <w:tab w:val="left" w:pos="142"/>
        </w:tabs>
        <w:spacing w:line="360" w:lineRule="auto"/>
        <w:ind w:left="0" w:right="-710"/>
        <w:rPr>
          <w:rFonts w:ascii="Times New Roman" w:hAnsi="Times New Roman"/>
          <w:bCs/>
          <w:sz w:val="24"/>
          <w:szCs w:val="24"/>
        </w:rPr>
      </w:pPr>
    </w:p>
    <w:sectPr w:rsidR="000C681A" w:rsidRPr="0009397A" w:rsidSect="00943629">
      <w:headerReference w:type="default" r:id="rId19"/>
      <w:footerReference w:type="default" r:id="rId20"/>
      <w:pgSz w:w="11906" w:h="16838"/>
      <w:pgMar w:top="1417"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7057" w14:textId="77777777" w:rsidR="00EE1E08" w:rsidRDefault="00EE1E08" w:rsidP="001B767B">
      <w:pPr>
        <w:spacing w:after="0" w:line="240" w:lineRule="auto"/>
      </w:pPr>
      <w:r>
        <w:separator/>
      </w:r>
    </w:p>
  </w:endnote>
  <w:endnote w:type="continuationSeparator" w:id="0">
    <w:p w14:paraId="6185A252" w14:textId="77777777" w:rsidR="00EE1E08" w:rsidRDefault="00EE1E08" w:rsidP="001B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RA Sans 1.0">
    <w:altName w:val="Calibri"/>
    <w:panose1 w:val="00000000000000000000"/>
    <w:charset w:val="00"/>
    <w:family w:val="modern"/>
    <w:notTrueType/>
    <w:pitch w:val="variable"/>
    <w:sig w:usb0="80000003" w:usb1="0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05CF" w14:textId="094BCAFB" w:rsidR="001B767B" w:rsidRDefault="001B767B" w:rsidP="001B767B">
    <w:pPr>
      <w:pStyle w:val="Piedepgina"/>
      <w:pBdr>
        <w:top w:val="none" w:sz="0" w:space="0" w:color="000000"/>
        <w:left w:val="none" w:sz="0" w:space="0" w:color="000000"/>
        <w:bottom w:val="none" w:sz="0" w:space="0" w:color="000000"/>
        <w:right w:val="none" w:sz="0" w:space="0" w:color="000000"/>
      </w:pBdr>
      <w:tabs>
        <w:tab w:val="clear" w:pos="4252"/>
        <w:tab w:val="clear" w:pos="8504"/>
        <w:tab w:val="center" w:pos="4961"/>
        <w:tab w:val="right" w:pos="9922"/>
      </w:tabs>
      <w:spacing w:before="227"/>
    </w:pPr>
    <w:r>
      <w:rPr>
        <w:color w:val="023F62"/>
        <w:sz w:val="20"/>
        <w:szCs w:val="20"/>
      </w:rPr>
      <w:t xml:space="preserve">Mercedes López Bermúdez         </w:t>
    </w:r>
    <w:r>
      <w:t xml:space="preserve">                              </w:t>
    </w:r>
    <w:r>
      <w:rPr>
        <w:rFonts w:ascii="Times New Roman" w:hAnsi="Times New Roman"/>
        <w:b/>
        <w:bCs/>
        <w:color w:val="023F62"/>
        <w:sz w:val="18"/>
        <w:szCs w:val="18"/>
      </w:rPr>
      <w:fldChar w:fldCharType="begin"/>
    </w:r>
    <w:r>
      <w:rPr>
        <w:rFonts w:ascii="Times New Roman" w:hAnsi="Times New Roman"/>
        <w:b/>
        <w:bCs/>
        <w:color w:val="023F62"/>
        <w:sz w:val="18"/>
        <w:szCs w:val="18"/>
      </w:rPr>
      <w:instrText xml:space="preserve"> PAGE </w:instrText>
    </w:r>
    <w:r>
      <w:rPr>
        <w:rFonts w:ascii="Times New Roman" w:hAnsi="Times New Roman"/>
        <w:b/>
        <w:bCs/>
        <w:color w:val="023F62"/>
        <w:sz w:val="18"/>
        <w:szCs w:val="18"/>
      </w:rPr>
      <w:fldChar w:fldCharType="separate"/>
    </w:r>
    <w:r>
      <w:rPr>
        <w:rFonts w:ascii="Times New Roman" w:hAnsi="Times New Roman"/>
        <w:b/>
        <w:bCs/>
        <w:color w:val="023F62"/>
        <w:sz w:val="18"/>
        <w:szCs w:val="18"/>
      </w:rPr>
      <w:t>2</w:t>
    </w:r>
    <w:r>
      <w:rPr>
        <w:rFonts w:ascii="Times New Roman" w:hAnsi="Times New Roman"/>
        <w:b/>
        <w:bCs/>
        <w:color w:val="023F62"/>
        <w:sz w:val="20"/>
        <w:szCs w:val="20"/>
      </w:rPr>
      <w:fldChar w:fldCharType="end"/>
    </w:r>
    <w:r>
      <w:t xml:space="preserve">      </w:t>
    </w:r>
    <w:r>
      <w:rPr>
        <w:rFonts w:ascii="Times New Roman" w:hAnsi="Times New Roman"/>
        <w:b/>
        <w:bCs/>
        <w:noProof/>
        <w:color w:val="023F62"/>
        <w:sz w:val="18"/>
        <w:szCs w:val="18"/>
      </w:rPr>
      <w:drawing>
        <wp:anchor distT="0" distB="0" distL="0" distR="0" simplePos="0" relativeHeight="251657216" behindDoc="0" locked="0" layoutInCell="1" allowOverlap="1" wp14:anchorId="24B2E038" wp14:editId="639DD5E7">
          <wp:simplePos x="0" y="0"/>
          <wp:positionH relativeFrom="column">
            <wp:posOffset>5958840</wp:posOffset>
          </wp:positionH>
          <wp:positionV relativeFrom="paragraph">
            <wp:posOffset>27940</wp:posOffset>
          </wp:positionV>
          <wp:extent cx="682625" cy="220980"/>
          <wp:effectExtent l="0" t="0" r="3175" b="7620"/>
          <wp:wrapSquare wrapText="larges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1" t="-429" r="-151" b="-429"/>
                  <a:stretch>
                    <a:fillRect/>
                  </a:stretch>
                </pic:blipFill>
                <pic:spPr bwMode="auto">
                  <a:xfrm>
                    <a:off x="0" y="0"/>
                    <a:ext cx="682625" cy="220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23F62"/>
        <w:sz w:val="18"/>
        <w:szCs w:val="18"/>
      </w:rPr>
      <w:t xml:space="preserve">                                   Licencia de 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A677" w14:textId="77777777" w:rsidR="00EE1E08" w:rsidRDefault="00EE1E08" w:rsidP="001B767B">
      <w:pPr>
        <w:spacing w:after="0" w:line="240" w:lineRule="auto"/>
      </w:pPr>
      <w:r>
        <w:separator/>
      </w:r>
    </w:p>
  </w:footnote>
  <w:footnote w:type="continuationSeparator" w:id="0">
    <w:p w14:paraId="79674B02" w14:textId="77777777" w:rsidR="00EE1E08" w:rsidRDefault="00EE1E08" w:rsidP="001B7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A63" w14:textId="31D4DA2F" w:rsidR="001B767B" w:rsidRDefault="001B767B" w:rsidP="001B767B">
    <w:pPr>
      <w:pStyle w:val="Encabezado"/>
      <w:tabs>
        <w:tab w:val="clear" w:pos="4252"/>
        <w:tab w:val="clear" w:pos="8504"/>
        <w:tab w:val="left" w:pos="8042"/>
      </w:tabs>
    </w:pPr>
    <w:r>
      <w:rPr>
        <w:noProof/>
      </w:rPr>
      <w:drawing>
        <wp:anchor distT="0" distB="0" distL="0" distR="0" simplePos="0" relativeHeight="251659264" behindDoc="0" locked="0" layoutInCell="1" allowOverlap="1" wp14:anchorId="7BA4262B" wp14:editId="75CE6CCA">
          <wp:simplePos x="0" y="0"/>
          <wp:positionH relativeFrom="column">
            <wp:posOffset>4928475</wp:posOffset>
          </wp:positionH>
          <wp:positionV relativeFrom="paragraph">
            <wp:posOffset>-59336</wp:posOffset>
          </wp:positionV>
          <wp:extent cx="1685925" cy="227965"/>
          <wp:effectExtent l="0" t="0" r="9525" b="635"/>
          <wp:wrapSquare wrapText="larges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 t="-87" r="-15" b="-87"/>
                  <a:stretch>
                    <a:fillRect/>
                  </a:stretch>
                </pic:blipFill>
                <pic:spPr bwMode="auto">
                  <a:xfrm>
                    <a:off x="0" y="0"/>
                    <a:ext cx="1685925" cy="2279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578"/>
    <w:multiLevelType w:val="hybridMultilevel"/>
    <w:tmpl w:val="DC64A072"/>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FAB54F2"/>
    <w:multiLevelType w:val="hybridMultilevel"/>
    <w:tmpl w:val="6AA8068A"/>
    <w:lvl w:ilvl="0" w:tplc="A8F690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DF2C68"/>
    <w:multiLevelType w:val="hybridMultilevel"/>
    <w:tmpl w:val="D9E22BA4"/>
    <w:lvl w:ilvl="0" w:tplc="957AF16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17BDA"/>
    <w:multiLevelType w:val="hybridMultilevel"/>
    <w:tmpl w:val="D52CB39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3C08FF"/>
    <w:multiLevelType w:val="hybridMultilevel"/>
    <w:tmpl w:val="B5D65A76"/>
    <w:lvl w:ilvl="0" w:tplc="040A000F">
      <w:start w:val="1"/>
      <w:numFmt w:val="decimal"/>
      <w:lvlText w:val="%1."/>
      <w:lvlJc w:val="left"/>
      <w:pPr>
        <w:ind w:left="36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5782101"/>
    <w:multiLevelType w:val="hybridMultilevel"/>
    <w:tmpl w:val="D2965C2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26C8799D"/>
    <w:multiLevelType w:val="hybridMultilevel"/>
    <w:tmpl w:val="25D4AD2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4363A5"/>
    <w:multiLevelType w:val="hybridMultilevel"/>
    <w:tmpl w:val="DFB6C70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970EF4"/>
    <w:multiLevelType w:val="hybridMultilevel"/>
    <w:tmpl w:val="E2F4264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860E13"/>
    <w:multiLevelType w:val="hybridMultilevel"/>
    <w:tmpl w:val="7C429184"/>
    <w:lvl w:ilvl="0" w:tplc="6EC619A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3D342A6D"/>
    <w:multiLevelType w:val="hybridMultilevel"/>
    <w:tmpl w:val="1E0632D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144993"/>
    <w:multiLevelType w:val="hybridMultilevel"/>
    <w:tmpl w:val="D5F0E152"/>
    <w:lvl w:ilvl="0" w:tplc="D8A0EFC4">
      <w:start w:val="1"/>
      <w:numFmt w:val="decimal"/>
      <w:lvlText w:val="%1)"/>
      <w:lvlJc w:val="left"/>
      <w:pPr>
        <w:ind w:left="502" w:hanging="360"/>
      </w:pPr>
      <w:rPr>
        <w:rFonts w:eastAsia="Calibr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58532600"/>
    <w:multiLevelType w:val="hybridMultilevel"/>
    <w:tmpl w:val="F4E81A2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024162"/>
    <w:multiLevelType w:val="hybridMultilevel"/>
    <w:tmpl w:val="D58017E6"/>
    <w:lvl w:ilvl="0" w:tplc="8E06FF46">
      <w:start w:val="3"/>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5E0BB1"/>
    <w:multiLevelType w:val="hybridMultilevel"/>
    <w:tmpl w:val="E94EECF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7C7ECF"/>
    <w:multiLevelType w:val="hybridMultilevel"/>
    <w:tmpl w:val="0A164F86"/>
    <w:lvl w:ilvl="0" w:tplc="E74A8E9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737B08CC"/>
    <w:multiLevelType w:val="hybridMultilevel"/>
    <w:tmpl w:val="98F4531A"/>
    <w:lvl w:ilvl="0" w:tplc="525287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44974102">
    <w:abstractNumId w:val="15"/>
  </w:num>
  <w:num w:numId="2" w16cid:durableId="51084646">
    <w:abstractNumId w:val="3"/>
  </w:num>
  <w:num w:numId="3" w16cid:durableId="1121992280">
    <w:abstractNumId w:val="13"/>
  </w:num>
  <w:num w:numId="4" w16cid:durableId="1944609052">
    <w:abstractNumId w:val="14"/>
  </w:num>
  <w:num w:numId="5" w16cid:durableId="392657964">
    <w:abstractNumId w:val="11"/>
  </w:num>
  <w:num w:numId="6" w16cid:durableId="1926108278">
    <w:abstractNumId w:val="0"/>
  </w:num>
  <w:num w:numId="7" w16cid:durableId="1161392451">
    <w:abstractNumId w:val="5"/>
  </w:num>
  <w:num w:numId="8" w16cid:durableId="1627466134">
    <w:abstractNumId w:val="10"/>
  </w:num>
  <w:num w:numId="9" w16cid:durableId="1841385559">
    <w:abstractNumId w:val="4"/>
  </w:num>
  <w:num w:numId="10" w16cid:durableId="312953906">
    <w:abstractNumId w:val="6"/>
  </w:num>
  <w:num w:numId="11" w16cid:durableId="709915918">
    <w:abstractNumId w:val="8"/>
  </w:num>
  <w:num w:numId="12" w16cid:durableId="254095304">
    <w:abstractNumId w:val="1"/>
  </w:num>
  <w:num w:numId="13" w16cid:durableId="462698260">
    <w:abstractNumId w:val="2"/>
  </w:num>
  <w:num w:numId="14" w16cid:durableId="51736736">
    <w:abstractNumId w:val="9"/>
  </w:num>
  <w:num w:numId="15" w16cid:durableId="213810468">
    <w:abstractNumId w:val="12"/>
  </w:num>
  <w:num w:numId="16" w16cid:durableId="154810700">
    <w:abstractNumId w:val="7"/>
  </w:num>
  <w:num w:numId="17" w16cid:durableId="720324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59C"/>
    <w:rsid w:val="000643D8"/>
    <w:rsid w:val="0009397A"/>
    <w:rsid w:val="000C681A"/>
    <w:rsid w:val="000E6479"/>
    <w:rsid w:val="00103D8F"/>
    <w:rsid w:val="00163BB0"/>
    <w:rsid w:val="001B767B"/>
    <w:rsid w:val="001E3CD4"/>
    <w:rsid w:val="001F3D86"/>
    <w:rsid w:val="002437AA"/>
    <w:rsid w:val="00286526"/>
    <w:rsid w:val="00346A77"/>
    <w:rsid w:val="003A4455"/>
    <w:rsid w:val="003D21BF"/>
    <w:rsid w:val="003E0716"/>
    <w:rsid w:val="003F0FB5"/>
    <w:rsid w:val="004579D9"/>
    <w:rsid w:val="00465E8E"/>
    <w:rsid w:val="004E4D74"/>
    <w:rsid w:val="00576583"/>
    <w:rsid w:val="005B259C"/>
    <w:rsid w:val="00694872"/>
    <w:rsid w:val="006B1A78"/>
    <w:rsid w:val="007145F1"/>
    <w:rsid w:val="007263FF"/>
    <w:rsid w:val="007472DB"/>
    <w:rsid w:val="00754978"/>
    <w:rsid w:val="007742D5"/>
    <w:rsid w:val="007C1B0B"/>
    <w:rsid w:val="0085034B"/>
    <w:rsid w:val="008C4067"/>
    <w:rsid w:val="00943629"/>
    <w:rsid w:val="00972051"/>
    <w:rsid w:val="00973D40"/>
    <w:rsid w:val="009A58A5"/>
    <w:rsid w:val="009C5C41"/>
    <w:rsid w:val="009D26F6"/>
    <w:rsid w:val="00A85FFF"/>
    <w:rsid w:val="00B16FF4"/>
    <w:rsid w:val="00B21709"/>
    <w:rsid w:val="00BA57FF"/>
    <w:rsid w:val="00C017BA"/>
    <w:rsid w:val="00C52481"/>
    <w:rsid w:val="00C63D5A"/>
    <w:rsid w:val="00D15A6A"/>
    <w:rsid w:val="00D24B34"/>
    <w:rsid w:val="00D3708B"/>
    <w:rsid w:val="00D474E9"/>
    <w:rsid w:val="00D943DB"/>
    <w:rsid w:val="00DA6DFA"/>
    <w:rsid w:val="00DB5B9D"/>
    <w:rsid w:val="00DE0905"/>
    <w:rsid w:val="00EC36D1"/>
    <w:rsid w:val="00EE1E08"/>
    <w:rsid w:val="00EE521A"/>
    <w:rsid w:val="00F03867"/>
    <w:rsid w:val="00FC6CE7"/>
    <w:rsid w:val="00FF2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406E9"/>
  <w15:docId w15:val="{10EBA7A8-7953-47D7-9B1C-9326679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709"/>
    <w:pPr>
      <w:spacing w:after="120" w:line="240" w:lineRule="auto"/>
      <w:ind w:left="720"/>
      <w:contextualSpacing/>
      <w:jc w:val="both"/>
    </w:pPr>
    <w:rPr>
      <w:rFonts w:ascii="SRA Sans 1.0" w:eastAsia="Times New Roman" w:hAnsi="SRA Sans 1.0" w:cs="Times New Roman"/>
      <w:sz w:val="20"/>
      <w:lang w:eastAsia="es-ES"/>
    </w:rPr>
  </w:style>
  <w:style w:type="table" w:styleId="Tablaconcuadrcula">
    <w:name w:val="Table Grid"/>
    <w:basedOn w:val="Tablanormal"/>
    <w:rsid w:val="00B21709"/>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7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B7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67B"/>
  </w:style>
  <w:style w:type="paragraph" w:styleId="Piedepgina">
    <w:name w:val="footer"/>
    <w:basedOn w:val="Normal"/>
    <w:link w:val="PiedepginaCar"/>
    <w:unhideWhenUsed/>
    <w:rsid w:val="001B7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6861">
      <w:bodyDiv w:val="1"/>
      <w:marLeft w:val="0"/>
      <w:marRight w:val="0"/>
      <w:marTop w:val="0"/>
      <w:marBottom w:val="0"/>
      <w:divBdr>
        <w:top w:val="none" w:sz="0" w:space="0" w:color="auto"/>
        <w:left w:val="none" w:sz="0" w:space="0" w:color="auto"/>
        <w:bottom w:val="none" w:sz="0" w:space="0" w:color="auto"/>
        <w:right w:val="none" w:sz="0" w:space="0" w:color="auto"/>
      </w:divBdr>
    </w:div>
    <w:div w:id="1673141180">
      <w:bodyDiv w:val="1"/>
      <w:marLeft w:val="0"/>
      <w:marRight w:val="0"/>
      <w:marTop w:val="0"/>
      <w:marBottom w:val="0"/>
      <w:divBdr>
        <w:top w:val="none" w:sz="0" w:space="0" w:color="auto"/>
        <w:left w:val="none" w:sz="0" w:space="0" w:color="auto"/>
        <w:bottom w:val="none" w:sz="0" w:space="0" w:color="auto"/>
        <w:right w:val="none" w:sz="0" w:space="0" w:color="auto"/>
      </w:divBdr>
    </w:div>
    <w:div w:id="20459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1503-6928-4638-AA53-3068E01A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c:creator>
  <cp:lastModifiedBy>usuario</cp:lastModifiedBy>
  <cp:revision>14</cp:revision>
  <dcterms:created xsi:type="dcterms:W3CDTF">2015-04-08T09:05:00Z</dcterms:created>
  <dcterms:modified xsi:type="dcterms:W3CDTF">2022-09-19T22:43:00Z</dcterms:modified>
</cp:coreProperties>
</file>